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7F" w:rsidRPr="00814DC2" w:rsidRDefault="00570E7F" w:rsidP="00570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0E7F" w:rsidRDefault="00570E7F" w:rsidP="00570E7F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  <w:r w:rsidRPr="00814DC2">
        <w:rPr>
          <w:rFonts w:ascii="Times New Roman" w:hAnsi="Times New Roman"/>
          <w:sz w:val="24"/>
          <w:szCs w:val="24"/>
        </w:rPr>
        <w:t>Зарегистрировано «</w:t>
      </w:r>
      <w:r w:rsidR="00B16B92">
        <w:rPr>
          <w:rFonts w:ascii="Times New Roman" w:hAnsi="Times New Roman"/>
          <w:sz w:val="24"/>
          <w:szCs w:val="24"/>
          <w:lang w:val="en-US"/>
        </w:rPr>
        <w:t>07</w:t>
      </w:r>
      <w:r w:rsidRPr="00814DC2">
        <w:rPr>
          <w:rFonts w:ascii="Times New Roman" w:hAnsi="Times New Roman"/>
          <w:sz w:val="24"/>
          <w:szCs w:val="24"/>
        </w:rPr>
        <w:t xml:space="preserve">_» </w:t>
      </w:r>
      <w:r w:rsidR="00B16B92">
        <w:rPr>
          <w:rFonts w:ascii="Times New Roman" w:hAnsi="Times New Roman"/>
          <w:sz w:val="24"/>
          <w:szCs w:val="24"/>
        </w:rPr>
        <w:t>февраля</w:t>
      </w:r>
      <w:r w:rsidRPr="00814DC2">
        <w:rPr>
          <w:rFonts w:ascii="Times New Roman" w:hAnsi="Times New Roman"/>
          <w:sz w:val="24"/>
          <w:szCs w:val="24"/>
        </w:rPr>
        <w:t xml:space="preserve"> 20</w:t>
      </w:r>
      <w:r w:rsidR="00B16B92">
        <w:rPr>
          <w:rFonts w:ascii="Times New Roman" w:hAnsi="Times New Roman"/>
          <w:sz w:val="24"/>
          <w:szCs w:val="24"/>
        </w:rPr>
        <w:t>22</w:t>
      </w:r>
      <w:r w:rsidRPr="00814DC2">
        <w:rPr>
          <w:rFonts w:ascii="Times New Roman" w:hAnsi="Times New Roman"/>
          <w:sz w:val="24"/>
          <w:szCs w:val="24"/>
        </w:rPr>
        <w:t xml:space="preserve"> г.</w:t>
      </w:r>
    </w:p>
    <w:p w:rsidR="00145135" w:rsidRPr="00814DC2" w:rsidRDefault="00145135" w:rsidP="00570E7F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</w:p>
    <w:p w:rsidR="00570E7F" w:rsidRPr="00814DC2" w:rsidRDefault="00570E7F" w:rsidP="00570E7F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14DC2">
        <w:rPr>
          <w:rFonts w:ascii="Calibri" w:hAnsi="Calibri"/>
          <w:sz w:val="24"/>
          <w:szCs w:val="24"/>
        </w:rPr>
        <w:t xml:space="preserve">  </w:t>
      </w:r>
      <w:r w:rsidRPr="00814DC2">
        <w:rPr>
          <w:rFonts w:ascii="Times New Roman" w:hAnsi="Times New Roman"/>
          <w:sz w:val="24"/>
          <w:szCs w:val="24"/>
        </w:rPr>
        <w:t>______________</w:t>
      </w:r>
      <w:r w:rsidRPr="00814DC2">
        <w:rPr>
          <w:rFonts w:ascii="Times New Roman" w:hAnsi="Times New Roman"/>
          <w:sz w:val="24"/>
          <w:szCs w:val="24"/>
          <w:u w:val="single"/>
        </w:rPr>
        <w:t>Банк России</w:t>
      </w:r>
      <w:r w:rsidRPr="00814DC2">
        <w:rPr>
          <w:rFonts w:ascii="Times New Roman" w:hAnsi="Times New Roman"/>
          <w:sz w:val="24"/>
          <w:szCs w:val="24"/>
        </w:rPr>
        <w:t>______________</w:t>
      </w:r>
    </w:p>
    <w:p w:rsidR="00570E7F" w:rsidRPr="00814DC2" w:rsidRDefault="00570E7F" w:rsidP="00145135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814DC2">
        <w:rPr>
          <w:rFonts w:ascii="Times New Roman" w:hAnsi="Times New Roman"/>
          <w:sz w:val="24"/>
          <w:szCs w:val="24"/>
        </w:rPr>
        <w:t>____________________________________</w:t>
      </w:r>
    </w:p>
    <w:p w:rsidR="00570E7F" w:rsidRPr="00814DC2" w:rsidRDefault="00570E7F" w:rsidP="00145135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145135">
        <w:rPr>
          <w:rFonts w:ascii="Times New Roman" w:hAnsi="Times New Roman"/>
          <w:sz w:val="16"/>
          <w:szCs w:val="16"/>
        </w:rPr>
        <w:t>(подпись уполномоченного лица Банка России)</w:t>
      </w:r>
    </w:p>
    <w:p w:rsidR="00570E7F" w:rsidRDefault="00570E7F" w:rsidP="00570E7F">
      <w:pPr>
        <w:autoSpaceDE w:val="0"/>
        <w:autoSpaceDN w:val="0"/>
        <w:adjustRightInd w:val="0"/>
        <w:spacing w:line="240" w:lineRule="auto"/>
        <w:ind w:left="2831" w:firstLine="709"/>
        <w:rPr>
          <w:rFonts w:ascii="Times New Roman" w:hAnsi="Times New Roman"/>
          <w:sz w:val="24"/>
          <w:szCs w:val="24"/>
        </w:rPr>
      </w:pPr>
    </w:p>
    <w:p w:rsidR="00145135" w:rsidRDefault="00145135" w:rsidP="00570E7F">
      <w:pPr>
        <w:autoSpaceDE w:val="0"/>
        <w:autoSpaceDN w:val="0"/>
        <w:adjustRightInd w:val="0"/>
        <w:spacing w:line="240" w:lineRule="auto"/>
        <w:ind w:left="2831" w:firstLine="709"/>
        <w:rPr>
          <w:rFonts w:ascii="Times New Roman" w:hAnsi="Times New Roman"/>
          <w:sz w:val="24"/>
          <w:szCs w:val="24"/>
        </w:rPr>
      </w:pPr>
    </w:p>
    <w:p w:rsidR="00281F21" w:rsidRDefault="00281F21" w:rsidP="00570E7F">
      <w:pPr>
        <w:autoSpaceDE w:val="0"/>
        <w:autoSpaceDN w:val="0"/>
        <w:adjustRightInd w:val="0"/>
        <w:spacing w:line="240" w:lineRule="auto"/>
        <w:ind w:left="2831" w:firstLine="709"/>
        <w:rPr>
          <w:rFonts w:ascii="Times New Roman" w:hAnsi="Times New Roman"/>
          <w:sz w:val="24"/>
          <w:szCs w:val="24"/>
        </w:rPr>
      </w:pPr>
    </w:p>
    <w:p w:rsidR="00E41C93" w:rsidRDefault="00E41C93" w:rsidP="00E41C93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81F21">
        <w:rPr>
          <w:rFonts w:ascii="Times New Roman" w:hAnsi="Times New Roman"/>
          <w:b/>
          <w:sz w:val="24"/>
          <w:szCs w:val="24"/>
        </w:rPr>
        <w:t xml:space="preserve">ОТЧЕТ ОБ ИТОГАХ ДОПОЛНИТЕЛЬНОГО ВЫПУСКА </w:t>
      </w:r>
    </w:p>
    <w:p w:rsidR="00E41C93" w:rsidRPr="00281F21" w:rsidRDefault="00E41C93" w:rsidP="00E41C93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81F21">
        <w:rPr>
          <w:rFonts w:ascii="Times New Roman" w:hAnsi="Times New Roman"/>
          <w:b/>
          <w:sz w:val="24"/>
          <w:szCs w:val="24"/>
        </w:rPr>
        <w:t>ЦЕННЫХ БУМАГ</w:t>
      </w:r>
    </w:p>
    <w:p w:rsidR="00E41C93" w:rsidRDefault="00E41C93" w:rsidP="00E41C9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B0F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кционерное общество «</w:t>
      </w:r>
      <w:r>
        <w:rPr>
          <w:rFonts w:ascii="Times New Roman" w:hAnsi="Times New Roman"/>
          <w:b/>
          <w:i/>
          <w:sz w:val="24"/>
          <w:szCs w:val="24"/>
        </w:rPr>
        <w:t>Атомный энерг</w:t>
      </w:r>
      <w:r w:rsidR="00B00197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промы</w:t>
      </w:r>
      <w:r w:rsidR="00C531D8">
        <w:rPr>
          <w:rFonts w:ascii="Times New Roman" w:hAnsi="Times New Roman"/>
          <w:b/>
          <w:i/>
          <w:sz w:val="24"/>
          <w:szCs w:val="24"/>
        </w:rPr>
        <w:t>ш</w:t>
      </w:r>
      <w:r>
        <w:rPr>
          <w:rFonts w:ascii="Times New Roman" w:hAnsi="Times New Roman"/>
          <w:b/>
          <w:i/>
          <w:sz w:val="24"/>
          <w:szCs w:val="24"/>
        </w:rPr>
        <w:t>ленный комплекс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 xml:space="preserve">акции </w:t>
      </w:r>
      <w:r w:rsidR="00C252CA">
        <w:rPr>
          <w:rFonts w:ascii="Times New Roman" w:hAnsi="Times New Roman"/>
          <w:b/>
          <w:bCs/>
          <w:i/>
          <w:iCs/>
          <w:sz w:val="24"/>
          <w:szCs w:val="24"/>
        </w:rPr>
        <w:t>привилегированные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именные бездокументарные 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номинальной стоимостью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1 000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(Одна тысяча) рублей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Cs/>
          <w:iCs/>
          <w:sz w:val="24"/>
          <w:szCs w:val="24"/>
        </w:rPr>
      </w:pPr>
      <w:r w:rsidRPr="00D22CCC">
        <w:rPr>
          <w:rFonts w:ascii="Times New Roman" w:hAnsi="Times New Roman"/>
          <w:bCs/>
          <w:iCs/>
          <w:sz w:val="24"/>
          <w:szCs w:val="24"/>
        </w:rPr>
        <w:t xml:space="preserve">количество подлежавших размещению ценных бумаг в соответствии с зарегистрированным решением об их дополнительном выпуске – </w:t>
      </w:r>
      <w:r w:rsidR="00C252CA">
        <w:rPr>
          <w:rFonts w:ascii="Times New Roman" w:hAnsi="Times New Roman"/>
          <w:b/>
          <w:bCs/>
          <w:i/>
          <w:iCs/>
          <w:sz w:val="24"/>
          <w:szCs w:val="24"/>
        </w:rPr>
        <w:t>250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 000 000 (</w:t>
      </w:r>
      <w:r w:rsidR="00C252CA">
        <w:rPr>
          <w:rFonts w:ascii="Times New Roman" w:hAnsi="Times New Roman"/>
          <w:b/>
          <w:bCs/>
          <w:i/>
          <w:iCs/>
          <w:sz w:val="24"/>
          <w:szCs w:val="24"/>
        </w:rPr>
        <w:t>Двести пятьдесят миллионов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) штук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2CCC">
        <w:rPr>
          <w:rFonts w:ascii="Times New Roman" w:hAnsi="Times New Roman"/>
          <w:bCs/>
          <w:iCs/>
          <w:sz w:val="24"/>
          <w:szCs w:val="24"/>
        </w:rPr>
        <w:t xml:space="preserve">количество фактически размещенных </w:t>
      </w:r>
      <w:r w:rsidRPr="00E80BC9">
        <w:rPr>
          <w:rFonts w:ascii="Times New Roman" w:hAnsi="Times New Roman"/>
          <w:bCs/>
          <w:iCs/>
          <w:sz w:val="24"/>
          <w:szCs w:val="24"/>
        </w:rPr>
        <w:t xml:space="preserve">ценных </w:t>
      </w:r>
      <w:r w:rsidRPr="00421226">
        <w:rPr>
          <w:rFonts w:ascii="Times New Roman" w:hAnsi="Times New Roman"/>
          <w:bCs/>
          <w:iCs/>
          <w:sz w:val="24"/>
          <w:szCs w:val="24"/>
        </w:rPr>
        <w:t xml:space="preserve">бумаг </w:t>
      </w:r>
      <w:r w:rsidR="00C252CA" w:rsidRPr="00421226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E80BC9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="00C252CA">
        <w:rPr>
          <w:rFonts w:ascii="Times New Roman" w:hAnsi="Times New Roman"/>
          <w:b/>
          <w:bCs/>
          <w:i/>
          <w:iCs/>
          <w:sz w:val="24"/>
          <w:szCs w:val="24"/>
        </w:rPr>
        <w:t>Ноль</w:t>
      </w:r>
      <w:r w:rsidRPr="00E80BC9">
        <w:rPr>
          <w:rFonts w:ascii="Times New Roman" w:hAnsi="Times New Roman"/>
          <w:b/>
          <w:bCs/>
          <w:i/>
          <w:iCs/>
          <w:sz w:val="24"/>
          <w:szCs w:val="24"/>
        </w:rPr>
        <w:t>) штук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/>
          <w:bCs/>
          <w:iCs/>
          <w:sz w:val="24"/>
          <w:szCs w:val="24"/>
        </w:rPr>
      </w:pPr>
      <w:r w:rsidRPr="00D22CCC">
        <w:rPr>
          <w:rFonts w:ascii="Times New Roman" w:hAnsi="Times New Roman"/>
          <w:bCs/>
          <w:iCs/>
          <w:sz w:val="24"/>
          <w:szCs w:val="24"/>
        </w:rPr>
        <w:t xml:space="preserve">способ размещения: 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закрытая подписка</w:t>
      </w:r>
    </w:p>
    <w:p w:rsidR="00D75192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CCC">
        <w:rPr>
          <w:rFonts w:ascii="Times New Roman" w:hAnsi="Times New Roman"/>
          <w:sz w:val="24"/>
          <w:szCs w:val="24"/>
        </w:rPr>
        <w:t>государственный регистрационный номер дополнительного выпуска ценных бумаг:</w:t>
      </w:r>
    </w:p>
    <w:p w:rsidR="00D75192" w:rsidRPr="00D22CCC" w:rsidRDefault="00D75192" w:rsidP="00D75192">
      <w:pPr>
        <w:jc w:val="center"/>
        <w:rPr>
          <w:sz w:val="24"/>
          <w:szCs w:val="24"/>
        </w:rPr>
      </w:pPr>
    </w:p>
    <w:tbl>
      <w:tblPr>
        <w:tblStyle w:val="a3"/>
        <w:tblW w:w="544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367"/>
        <w:gridCol w:w="306"/>
        <w:gridCol w:w="306"/>
        <w:gridCol w:w="366"/>
        <w:gridCol w:w="306"/>
        <w:gridCol w:w="306"/>
        <w:gridCol w:w="306"/>
        <w:gridCol w:w="306"/>
        <w:gridCol w:w="306"/>
        <w:gridCol w:w="365"/>
        <w:gridCol w:w="306"/>
        <w:gridCol w:w="364"/>
        <w:gridCol w:w="306"/>
        <w:gridCol w:w="306"/>
        <w:gridCol w:w="306"/>
        <w:gridCol w:w="306"/>
      </w:tblGrid>
      <w:tr w:rsidR="00D75192" w:rsidRPr="00D22CCC" w:rsidTr="0025470F">
        <w:trPr>
          <w:trHeight w:val="306"/>
          <w:jc w:val="center"/>
        </w:trPr>
        <w:tc>
          <w:tcPr>
            <w:tcW w:w="306" w:type="dxa"/>
            <w:vAlign w:val="bottom"/>
          </w:tcPr>
          <w:p w:rsidR="00D75192" w:rsidRPr="00365A6E" w:rsidRDefault="00C252CA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A6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A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A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bottom"/>
          </w:tcPr>
          <w:p w:rsidR="00D75192" w:rsidRPr="00365A6E" w:rsidRDefault="004F6875" w:rsidP="0025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bottom"/>
          </w:tcPr>
          <w:p w:rsidR="00D75192" w:rsidRPr="00365A6E" w:rsidRDefault="00D75192" w:rsidP="002547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A6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22CCC">
        <w:rPr>
          <w:rFonts w:ascii="Times New Roman" w:hAnsi="Times New Roman"/>
          <w:sz w:val="24"/>
          <w:szCs w:val="24"/>
        </w:rPr>
        <w:t xml:space="preserve">дата государственной регистрации дополнительного выпуска ценных бумаг: </w:t>
      </w:r>
      <w:r w:rsidRPr="00D22CCC">
        <w:rPr>
          <w:rFonts w:ascii="Times New Roman" w:hAnsi="Times New Roman"/>
          <w:sz w:val="24"/>
          <w:szCs w:val="24"/>
        </w:rPr>
        <w:br/>
      </w:r>
      <w:r w:rsidRPr="00D22CCC">
        <w:rPr>
          <w:rFonts w:ascii="Times New Roman" w:hAnsi="Times New Roman"/>
          <w:bCs/>
          <w:sz w:val="24"/>
          <w:szCs w:val="24"/>
          <w:u w:val="single"/>
        </w:rPr>
        <w:t>«</w:t>
      </w:r>
      <w:r w:rsidR="00B00197">
        <w:rPr>
          <w:rFonts w:ascii="Times New Roman" w:hAnsi="Times New Roman"/>
          <w:bCs/>
          <w:sz w:val="24"/>
          <w:szCs w:val="24"/>
          <w:u w:val="single"/>
        </w:rPr>
        <w:t>11</w:t>
      </w:r>
      <w:r w:rsidRPr="00D22CCC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 w:rsidR="00B00197">
        <w:rPr>
          <w:rFonts w:ascii="Times New Roman" w:hAnsi="Times New Roman"/>
          <w:bCs/>
          <w:sz w:val="24"/>
          <w:szCs w:val="24"/>
          <w:u w:val="single"/>
        </w:rPr>
        <w:t>февраля 2019</w:t>
      </w:r>
      <w:r w:rsidRPr="00D22CCC">
        <w:rPr>
          <w:rFonts w:ascii="Times New Roman" w:hAnsi="Times New Roman"/>
          <w:bCs/>
          <w:sz w:val="24"/>
          <w:szCs w:val="24"/>
          <w:u w:val="single"/>
        </w:rPr>
        <w:t xml:space="preserve"> года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D5901" w:rsidRDefault="00D75192" w:rsidP="00ED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CCC">
        <w:rPr>
          <w:rFonts w:ascii="Times New Roman" w:hAnsi="Times New Roman"/>
          <w:sz w:val="24"/>
          <w:szCs w:val="24"/>
        </w:rPr>
        <w:t xml:space="preserve">Утвержден решением </w:t>
      </w:r>
      <w:r w:rsidR="00B0019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иректора</w:t>
      </w:r>
      <w:r w:rsidRPr="00D22CCC">
        <w:rPr>
          <w:rFonts w:ascii="Times New Roman" w:hAnsi="Times New Roman"/>
          <w:sz w:val="24"/>
          <w:szCs w:val="24"/>
        </w:rPr>
        <w:t xml:space="preserve"> </w:t>
      </w:r>
      <w:r w:rsidR="00B001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кционерного общества</w:t>
      </w:r>
      <w:r w:rsidRPr="00D22CCC">
        <w:rPr>
          <w:rFonts w:ascii="Times New Roman" w:hAnsi="Times New Roman"/>
          <w:sz w:val="24"/>
          <w:szCs w:val="24"/>
        </w:rPr>
        <w:t xml:space="preserve"> </w:t>
      </w:r>
    </w:p>
    <w:p w:rsidR="00D75192" w:rsidRPr="00D22CCC" w:rsidRDefault="00B00197" w:rsidP="00ED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226">
        <w:rPr>
          <w:rFonts w:ascii="Times New Roman" w:hAnsi="Times New Roman"/>
          <w:bCs/>
          <w:iCs/>
          <w:sz w:val="24"/>
          <w:szCs w:val="24"/>
        </w:rPr>
        <w:t>«</w:t>
      </w:r>
      <w:r w:rsidRPr="00421226">
        <w:rPr>
          <w:rFonts w:ascii="Times New Roman" w:hAnsi="Times New Roman"/>
          <w:sz w:val="24"/>
          <w:szCs w:val="24"/>
        </w:rPr>
        <w:t>Атомный энергопромы</w:t>
      </w:r>
      <w:r w:rsidR="00ED5901" w:rsidRPr="00421226">
        <w:rPr>
          <w:rFonts w:ascii="Times New Roman" w:hAnsi="Times New Roman"/>
          <w:sz w:val="24"/>
          <w:szCs w:val="24"/>
        </w:rPr>
        <w:t>ш</w:t>
      </w:r>
      <w:r w:rsidRPr="00421226">
        <w:rPr>
          <w:rFonts w:ascii="Times New Roman" w:hAnsi="Times New Roman"/>
          <w:sz w:val="24"/>
          <w:szCs w:val="24"/>
        </w:rPr>
        <w:t>ленный комплекс</w:t>
      </w:r>
      <w:r w:rsidRPr="004D7B6C">
        <w:rPr>
          <w:rFonts w:ascii="Times New Roman" w:hAnsi="Times New Roman"/>
          <w:bCs/>
          <w:iCs/>
          <w:sz w:val="24"/>
          <w:szCs w:val="24"/>
        </w:rPr>
        <w:t>»</w:t>
      </w:r>
      <w:r w:rsidR="00421226" w:rsidRPr="004D7B6C">
        <w:rPr>
          <w:rFonts w:ascii="Times New Roman" w:hAnsi="Times New Roman"/>
          <w:sz w:val="24"/>
          <w:szCs w:val="24"/>
        </w:rPr>
        <w:t>,</w:t>
      </w:r>
      <w:r w:rsidR="00ED5901" w:rsidRPr="004D7B6C">
        <w:rPr>
          <w:rFonts w:ascii="Times New Roman" w:hAnsi="Times New Roman"/>
          <w:sz w:val="24"/>
          <w:szCs w:val="24"/>
        </w:rPr>
        <w:t xml:space="preserve"> </w:t>
      </w:r>
      <w:r w:rsidR="00D75192" w:rsidRPr="004D7B6C">
        <w:rPr>
          <w:rFonts w:ascii="Times New Roman" w:hAnsi="Times New Roman"/>
          <w:sz w:val="24"/>
          <w:szCs w:val="24"/>
        </w:rPr>
        <w:t>принятым «</w:t>
      </w:r>
      <w:r w:rsidR="004D7B6C" w:rsidRPr="004D7B6C">
        <w:rPr>
          <w:rFonts w:ascii="Times New Roman" w:hAnsi="Times New Roman"/>
          <w:sz w:val="24"/>
          <w:szCs w:val="24"/>
        </w:rPr>
        <w:t>18</w:t>
      </w:r>
      <w:r w:rsidR="00D75192" w:rsidRPr="004D7B6C">
        <w:rPr>
          <w:rFonts w:ascii="Times New Roman" w:hAnsi="Times New Roman"/>
          <w:sz w:val="24"/>
          <w:szCs w:val="24"/>
        </w:rPr>
        <w:t xml:space="preserve">» </w:t>
      </w:r>
      <w:r w:rsidRPr="004D7B6C">
        <w:rPr>
          <w:rFonts w:ascii="Times New Roman" w:hAnsi="Times New Roman"/>
          <w:sz w:val="24"/>
          <w:szCs w:val="24"/>
        </w:rPr>
        <w:t>января 2022</w:t>
      </w:r>
      <w:r w:rsidR="00D75192" w:rsidRPr="004D7B6C">
        <w:rPr>
          <w:rFonts w:ascii="Times New Roman" w:hAnsi="Times New Roman"/>
          <w:sz w:val="24"/>
          <w:szCs w:val="24"/>
        </w:rPr>
        <w:t xml:space="preserve"> г., Приказ от «</w:t>
      </w:r>
      <w:r w:rsidR="004D7B6C" w:rsidRPr="004D7B6C">
        <w:rPr>
          <w:rFonts w:ascii="Times New Roman" w:hAnsi="Times New Roman"/>
          <w:sz w:val="24"/>
          <w:szCs w:val="24"/>
        </w:rPr>
        <w:t>18</w:t>
      </w:r>
      <w:r w:rsidR="00D75192" w:rsidRPr="004D7B6C">
        <w:rPr>
          <w:rFonts w:ascii="Times New Roman" w:hAnsi="Times New Roman"/>
          <w:sz w:val="24"/>
          <w:szCs w:val="24"/>
        </w:rPr>
        <w:t xml:space="preserve">» </w:t>
      </w:r>
      <w:r w:rsidR="00A610CE" w:rsidRPr="004D7B6C">
        <w:rPr>
          <w:rFonts w:ascii="Times New Roman" w:hAnsi="Times New Roman"/>
          <w:sz w:val="24"/>
          <w:szCs w:val="24"/>
        </w:rPr>
        <w:t>января</w:t>
      </w:r>
      <w:r w:rsidR="00D75192" w:rsidRPr="004D7B6C">
        <w:rPr>
          <w:rFonts w:ascii="Times New Roman" w:hAnsi="Times New Roman"/>
          <w:sz w:val="24"/>
          <w:szCs w:val="24"/>
        </w:rPr>
        <w:t xml:space="preserve"> 202</w:t>
      </w:r>
      <w:r w:rsidRPr="004D7B6C">
        <w:rPr>
          <w:rFonts w:ascii="Times New Roman" w:hAnsi="Times New Roman"/>
          <w:sz w:val="24"/>
          <w:szCs w:val="24"/>
        </w:rPr>
        <w:t>2</w:t>
      </w:r>
      <w:r w:rsidR="004D7B6C" w:rsidRPr="004D7B6C">
        <w:rPr>
          <w:rFonts w:ascii="Times New Roman" w:hAnsi="Times New Roman"/>
          <w:sz w:val="24"/>
          <w:szCs w:val="24"/>
        </w:rPr>
        <w:t xml:space="preserve"> г. № 5/1-П</w:t>
      </w:r>
      <w:r w:rsidR="00D75192" w:rsidRPr="004D7B6C">
        <w:rPr>
          <w:rFonts w:ascii="Times New Roman" w:hAnsi="Times New Roman"/>
          <w:sz w:val="24"/>
          <w:szCs w:val="24"/>
        </w:rPr>
        <w:t>.</w:t>
      </w:r>
    </w:p>
    <w:p w:rsidR="00D75192" w:rsidRPr="00D22CCC" w:rsidRDefault="00D75192" w:rsidP="00D75192">
      <w:pPr>
        <w:widowControl w:val="0"/>
        <w:tabs>
          <w:tab w:val="left" w:pos="15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D75192" w:rsidRPr="00D22CCC" w:rsidRDefault="00D75192" w:rsidP="00D75192">
      <w:pPr>
        <w:jc w:val="both"/>
        <w:rPr>
          <w:rFonts w:ascii="Times New Roman" w:hAnsi="Times New Roman"/>
          <w:sz w:val="24"/>
          <w:szCs w:val="24"/>
        </w:rPr>
      </w:pPr>
      <w:r w:rsidRPr="00D22CCC">
        <w:rPr>
          <w:rFonts w:ascii="Times New Roman" w:hAnsi="Times New Roman"/>
          <w:sz w:val="24"/>
          <w:szCs w:val="24"/>
        </w:rPr>
        <w:t xml:space="preserve">Место нахождения эмитента и контактные телефоны с указанием междугороднего </w:t>
      </w:r>
      <w:proofErr w:type="gramStart"/>
      <w:r w:rsidRPr="00D22CCC">
        <w:rPr>
          <w:rFonts w:ascii="Times New Roman" w:hAnsi="Times New Roman"/>
          <w:sz w:val="24"/>
          <w:szCs w:val="24"/>
        </w:rPr>
        <w:t xml:space="preserve">кода: </w:t>
      </w:r>
      <w:r w:rsidR="00ED5901">
        <w:rPr>
          <w:rFonts w:ascii="Times New Roman" w:hAnsi="Times New Roman"/>
          <w:sz w:val="24"/>
          <w:szCs w:val="24"/>
        </w:rPr>
        <w:t xml:space="preserve"> </w:t>
      </w:r>
      <w:r w:rsidR="00C12FC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12FCF">
        <w:rPr>
          <w:rFonts w:ascii="Times New Roman" w:hAnsi="Times New Roman"/>
          <w:sz w:val="24"/>
          <w:szCs w:val="24"/>
        </w:rPr>
        <w:t xml:space="preserve">                         </w:t>
      </w:r>
      <w:r w:rsidR="00ED5901">
        <w:rPr>
          <w:rFonts w:ascii="Times New Roman" w:hAnsi="Times New Roman"/>
          <w:sz w:val="24"/>
          <w:szCs w:val="24"/>
        </w:rPr>
        <w:t xml:space="preserve">                </w:t>
      </w:r>
      <w:r w:rsidRPr="00D22CCC">
        <w:rPr>
          <w:rFonts w:ascii="Times New Roman" w:hAnsi="Times New Roman"/>
          <w:sz w:val="24"/>
          <w:szCs w:val="24"/>
        </w:rPr>
        <w:t>г. Москва, телефон: 8 (49</w:t>
      </w:r>
      <w:r w:rsidR="00ED5901">
        <w:rPr>
          <w:rFonts w:ascii="Times New Roman" w:hAnsi="Times New Roman"/>
          <w:sz w:val="24"/>
          <w:szCs w:val="24"/>
        </w:rPr>
        <w:t>9</w:t>
      </w:r>
      <w:r w:rsidRPr="00D22CCC">
        <w:rPr>
          <w:rFonts w:ascii="Times New Roman" w:hAnsi="Times New Roman"/>
          <w:sz w:val="24"/>
          <w:szCs w:val="24"/>
        </w:rPr>
        <w:t xml:space="preserve">) </w:t>
      </w:r>
      <w:r w:rsidR="00ED5901">
        <w:rPr>
          <w:rFonts w:ascii="Times New Roman" w:hAnsi="Times New Roman"/>
          <w:sz w:val="24"/>
          <w:szCs w:val="24"/>
        </w:rPr>
        <w:t>94</w:t>
      </w:r>
      <w:r w:rsidRPr="00D22CCC">
        <w:rPr>
          <w:rFonts w:ascii="Times New Roman" w:hAnsi="Times New Roman"/>
          <w:sz w:val="24"/>
          <w:szCs w:val="24"/>
        </w:rPr>
        <w:t>9-</w:t>
      </w:r>
      <w:r w:rsidR="00ED5901">
        <w:rPr>
          <w:rFonts w:ascii="Times New Roman" w:hAnsi="Times New Roman"/>
          <w:sz w:val="24"/>
          <w:szCs w:val="24"/>
        </w:rPr>
        <w:t>22-07</w:t>
      </w:r>
      <w:r w:rsidRPr="00D22CCC">
        <w:rPr>
          <w:rFonts w:ascii="Times New Roman" w:hAnsi="Times New Roman"/>
          <w:sz w:val="24"/>
          <w:szCs w:val="24"/>
        </w:rPr>
        <w:t>.</w:t>
      </w:r>
    </w:p>
    <w:p w:rsidR="00E41C93" w:rsidRDefault="00E41C93" w:rsidP="00E41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C93" w:rsidRDefault="00E41C93" w:rsidP="00E41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C93" w:rsidRDefault="00E41C93" w:rsidP="00E41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281F21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281F21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акционерного общества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«Атомный энергопромышленный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комплекс»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К.Б. Комаров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488">
        <w:rPr>
          <w:rFonts w:ascii="Times New Roman" w:hAnsi="Times New Roman"/>
          <w:sz w:val="24"/>
          <w:szCs w:val="24"/>
        </w:rPr>
        <w:t>«</w:t>
      </w:r>
      <w:r w:rsidR="00B16B92">
        <w:rPr>
          <w:rFonts w:ascii="Times New Roman" w:hAnsi="Times New Roman"/>
          <w:sz w:val="24"/>
          <w:szCs w:val="24"/>
        </w:rPr>
        <w:t>24</w:t>
      </w:r>
      <w:r w:rsidRPr="00B93488">
        <w:rPr>
          <w:rFonts w:ascii="Times New Roman" w:hAnsi="Times New Roman"/>
          <w:sz w:val="24"/>
          <w:szCs w:val="24"/>
        </w:rPr>
        <w:t>» января 202</w:t>
      </w:r>
      <w:r w:rsidR="00A610CE" w:rsidRPr="00B93488">
        <w:rPr>
          <w:rFonts w:ascii="Times New Roman" w:hAnsi="Times New Roman"/>
          <w:sz w:val="24"/>
          <w:szCs w:val="24"/>
        </w:rPr>
        <w:t>2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281F21" w:rsidP="0028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32FBA">
        <w:rPr>
          <w:rFonts w:ascii="Times New Roman" w:hAnsi="Times New Roman"/>
        </w:rPr>
        <w:t xml:space="preserve">1. Вид, категория (тип) ценных бумаг: </w:t>
      </w:r>
      <w:r w:rsidRPr="00D32FBA">
        <w:rPr>
          <w:rFonts w:ascii="Times New Roman" w:hAnsi="Times New Roman"/>
          <w:b/>
          <w:bCs/>
          <w:i/>
          <w:iCs/>
        </w:rPr>
        <w:t>акции (именные)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</w:rPr>
        <w:t xml:space="preserve">Категория акций: </w:t>
      </w:r>
      <w:r w:rsidR="00C252CA">
        <w:rPr>
          <w:rFonts w:ascii="Times New Roman" w:hAnsi="Times New Roman"/>
          <w:b/>
          <w:i/>
        </w:rPr>
        <w:t>привилег</w:t>
      </w:r>
      <w:r w:rsidR="00793D87">
        <w:rPr>
          <w:rFonts w:ascii="Times New Roman" w:hAnsi="Times New Roman"/>
          <w:b/>
          <w:i/>
        </w:rPr>
        <w:t>и</w:t>
      </w:r>
      <w:r w:rsidR="00C252CA">
        <w:rPr>
          <w:rFonts w:ascii="Times New Roman" w:hAnsi="Times New Roman"/>
          <w:b/>
          <w:i/>
        </w:rPr>
        <w:t>рованные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</w:rPr>
        <w:t xml:space="preserve">2. Форма ценных бумаг: </w:t>
      </w:r>
      <w:r w:rsidRPr="00D32FBA">
        <w:rPr>
          <w:rFonts w:ascii="Times New Roman" w:hAnsi="Times New Roman"/>
          <w:b/>
          <w:bCs/>
          <w:i/>
          <w:iCs/>
        </w:rPr>
        <w:t>бездокументарные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</w:rPr>
        <w:t xml:space="preserve">3. Способ размещения ценных бумаг: </w:t>
      </w:r>
      <w:r w:rsidRPr="00D32FBA">
        <w:rPr>
          <w:rFonts w:ascii="Times New Roman" w:hAnsi="Times New Roman"/>
          <w:b/>
          <w:bCs/>
          <w:i/>
          <w:iCs/>
        </w:rPr>
        <w:t>закрытая подписка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D32FBA">
        <w:rPr>
          <w:rFonts w:ascii="Times New Roman" w:hAnsi="Times New Roman"/>
        </w:rPr>
        <w:t>4. Фактический срок размещения ценных бумаг:</w:t>
      </w:r>
    </w:p>
    <w:p w:rsidR="00ED5901" w:rsidRPr="004243CF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color w:val="0070C0"/>
        </w:rPr>
      </w:pPr>
      <w:r w:rsidRPr="00D32FBA">
        <w:rPr>
          <w:rFonts w:ascii="Times New Roman" w:hAnsi="Times New Roman"/>
        </w:rPr>
        <w:t>Дата фактического начала размещения ценных бумаг (дата заключения первого договора, направленного на отчуждение ценной бумаги (ценных бумаг</w:t>
      </w:r>
      <w:r w:rsidRPr="00421226">
        <w:rPr>
          <w:rFonts w:ascii="Times New Roman" w:hAnsi="Times New Roman"/>
          <w:u w:val="single"/>
        </w:rPr>
        <w:t>)):</w:t>
      </w:r>
      <w:r w:rsidRPr="00421226">
        <w:rPr>
          <w:rFonts w:ascii="Times New Roman" w:hAnsi="Times New Roman"/>
          <w:b/>
          <w:i/>
          <w:u w:val="single"/>
        </w:rPr>
        <w:t xml:space="preserve"> </w:t>
      </w:r>
      <w:r w:rsidR="00C252CA" w:rsidRPr="00421226">
        <w:rPr>
          <w:rFonts w:ascii="Times New Roman" w:hAnsi="Times New Roman"/>
          <w:b/>
          <w:i/>
          <w:u w:val="single"/>
        </w:rPr>
        <w:t xml:space="preserve">договоры </w:t>
      </w:r>
      <w:r w:rsidR="00EE1282" w:rsidRPr="00421226">
        <w:rPr>
          <w:rFonts w:ascii="Times New Roman" w:hAnsi="Times New Roman"/>
          <w:b/>
          <w:i/>
          <w:u w:val="single"/>
        </w:rPr>
        <w:t xml:space="preserve">на отчуждение ценных </w:t>
      </w:r>
      <w:r w:rsidR="005E5C6D" w:rsidRPr="00421226">
        <w:rPr>
          <w:rFonts w:ascii="Times New Roman" w:hAnsi="Times New Roman"/>
          <w:b/>
          <w:i/>
          <w:u w:val="single"/>
        </w:rPr>
        <w:t xml:space="preserve">бумаг </w:t>
      </w:r>
      <w:r w:rsidR="00C252CA" w:rsidRPr="00421226">
        <w:rPr>
          <w:rFonts w:ascii="Times New Roman" w:hAnsi="Times New Roman"/>
          <w:b/>
          <w:i/>
          <w:u w:val="single"/>
        </w:rPr>
        <w:t>не заключались</w:t>
      </w:r>
    </w:p>
    <w:p w:rsidR="00ED5901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</w:p>
    <w:p w:rsidR="00ED5901" w:rsidRPr="0089606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color w:val="0070C0"/>
          <w:u w:val="single"/>
        </w:rPr>
      </w:pPr>
      <w:r w:rsidRPr="00D32FBA">
        <w:rPr>
          <w:rFonts w:ascii="Times New Roman" w:hAnsi="Times New Roman"/>
        </w:rPr>
        <w:t xml:space="preserve">Дата фактического окончания размещения ценных бумаг (дата внесения последней записи по лицевому счету (счету депо) приобретателя ценных бумаг или дата передачи последнего сертификата ценных бумаг приобретателю): </w:t>
      </w:r>
      <w:r w:rsidR="00C252CA" w:rsidRPr="00421226">
        <w:rPr>
          <w:rFonts w:ascii="Times New Roman" w:hAnsi="Times New Roman"/>
          <w:b/>
          <w:bCs/>
          <w:i/>
          <w:iCs/>
          <w:u w:val="single"/>
        </w:rPr>
        <w:t>ценны</w:t>
      </w:r>
      <w:r w:rsidR="00793D87" w:rsidRPr="00421226">
        <w:rPr>
          <w:rFonts w:ascii="Times New Roman" w:hAnsi="Times New Roman"/>
          <w:b/>
          <w:bCs/>
          <w:i/>
          <w:iCs/>
          <w:u w:val="single"/>
        </w:rPr>
        <w:t>е</w:t>
      </w:r>
      <w:r w:rsidR="00C252CA" w:rsidRPr="00421226">
        <w:rPr>
          <w:rFonts w:ascii="Times New Roman" w:hAnsi="Times New Roman"/>
          <w:b/>
          <w:bCs/>
          <w:i/>
          <w:iCs/>
          <w:u w:val="single"/>
        </w:rPr>
        <w:t xml:space="preserve"> бумаги не размещались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D5901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Cs/>
          <w:iCs/>
        </w:rPr>
      </w:pPr>
      <w:r w:rsidRPr="00D32FBA">
        <w:rPr>
          <w:rFonts w:ascii="Times New Roman" w:hAnsi="Times New Roman"/>
          <w:bCs/>
          <w:iCs/>
        </w:rPr>
        <w:t xml:space="preserve">Фактический срок осуществления преимущественного права: (даты получения акционерным обществом первого и последнего заявлений о приобретении ценных бумаг в порядке осуществления преимущественного права): </w:t>
      </w:r>
    </w:p>
    <w:p w:rsidR="00ED5901" w:rsidRDefault="00525BF6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 w:rsidRPr="006B582F">
        <w:rPr>
          <w:rFonts w:ascii="Times New Roman" w:hAnsi="Times New Roman"/>
          <w:b/>
          <w:bCs/>
          <w:i/>
          <w:iCs/>
        </w:rPr>
        <w:t>В соответствии с</w:t>
      </w:r>
      <w:r>
        <w:rPr>
          <w:rFonts w:ascii="Times New Roman" w:hAnsi="Times New Roman"/>
          <w:b/>
          <w:bCs/>
          <w:i/>
          <w:iCs/>
        </w:rPr>
        <w:t xml:space="preserve">о ст.40 и 41 </w:t>
      </w:r>
      <w:r w:rsidRPr="006B582F">
        <w:rPr>
          <w:rFonts w:ascii="Times New Roman" w:hAnsi="Times New Roman"/>
          <w:b/>
          <w:bCs/>
          <w:i/>
          <w:iCs/>
        </w:rPr>
        <w:t xml:space="preserve">Федерального закона от </w:t>
      </w:r>
      <w:r>
        <w:rPr>
          <w:rFonts w:ascii="Times New Roman" w:hAnsi="Times New Roman"/>
          <w:b/>
          <w:bCs/>
          <w:i/>
          <w:iCs/>
        </w:rPr>
        <w:t>26.12.1995</w:t>
      </w:r>
      <w:r w:rsidRPr="006B582F">
        <w:rPr>
          <w:rFonts w:ascii="Times New Roman" w:hAnsi="Times New Roman"/>
          <w:b/>
          <w:bCs/>
          <w:i/>
          <w:iCs/>
        </w:rPr>
        <w:t xml:space="preserve"> г. № </w:t>
      </w:r>
      <w:r>
        <w:rPr>
          <w:rFonts w:ascii="Times New Roman" w:hAnsi="Times New Roman"/>
          <w:b/>
          <w:bCs/>
          <w:i/>
          <w:iCs/>
        </w:rPr>
        <w:t>208</w:t>
      </w:r>
      <w:r w:rsidRPr="006B582F">
        <w:rPr>
          <w:rFonts w:ascii="Times New Roman" w:hAnsi="Times New Roman"/>
          <w:b/>
          <w:bCs/>
          <w:i/>
          <w:iCs/>
        </w:rPr>
        <w:t>-ФЗ</w:t>
      </w:r>
      <w:r>
        <w:rPr>
          <w:rFonts w:ascii="Times New Roman" w:hAnsi="Times New Roman"/>
          <w:b/>
          <w:bCs/>
          <w:i/>
          <w:iCs/>
        </w:rPr>
        <w:t xml:space="preserve"> «Об акционерных обществах» преимущественное право приобретения ценных бумаг не предоставлялось.</w:t>
      </w:r>
    </w:p>
    <w:p w:rsidR="00525BF6" w:rsidRPr="00D32FBA" w:rsidRDefault="00525BF6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5B68DC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D32FBA">
        <w:rPr>
          <w:rFonts w:ascii="Times New Roman" w:hAnsi="Times New Roman"/>
        </w:rPr>
        <w:t>5. Номинальная стоимость каждой ценной бумаги дополнительного выпуска</w:t>
      </w:r>
      <w:r w:rsidR="00525BF6">
        <w:rPr>
          <w:rFonts w:ascii="Times New Roman" w:hAnsi="Times New Roman"/>
        </w:rPr>
        <w:t xml:space="preserve"> (руб.)</w:t>
      </w:r>
      <w:r w:rsidRPr="00D32FBA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  <w:i/>
          <w:iCs/>
        </w:rPr>
        <w:t>1 000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D32FBA">
        <w:rPr>
          <w:rFonts w:ascii="Times New Roman" w:hAnsi="Times New Roman"/>
        </w:rPr>
        <w:t>6. Количество размещенных ценных бумаг (штук):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</w:p>
    <w:p w:rsidR="00ED5901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  <w:r w:rsidRPr="00D32FBA">
        <w:rPr>
          <w:rFonts w:ascii="Times New Roman" w:hAnsi="Times New Roman"/>
        </w:rPr>
        <w:t>Количество фактически размещенных ценных бумаг (штук</w:t>
      </w:r>
      <w:r w:rsidRPr="00421226">
        <w:rPr>
          <w:rFonts w:ascii="Times New Roman" w:hAnsi="Times New Roman"/>
        </w:rPr>
        <w:t>):</w:t>
      </w:r>
      <w:r w:rsidRPr="00421226">
        <w:rPr>
          <w:rFonts w:ascii="Times New Roman" w:hAnsi="Times New Roman"/>
          <w:b/>
          <w:i/>
        </w:rPr>
        <w:t xml:space="preserve"> </w:t>
      </w:r>
      <w:r w:rsidR="00C252CA" w:rsidRPr="00421226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</w:p>
    <w:p w:rsidR="001F3132" w:rsidRPr="00D32FBA" w:rsidRDefault="001F3132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D5901" w:rsidRPr="005B68DC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</w:rPr>
        <w:t>Количество фактически размещенных ценных бумаг, оплачиваемых денежными средствами (штук</w:t>
      </w:r>
      <w:proofErr w:type="gramStart"/>
      <w:r w:rsidRPr="00D32FBA">
        <w:rPr>
          <w:rFonts w:ascii="Times New Roman" w:hAnsi="Times New Roman"/>
        </w:rPr>
        <w:t xml:space="preserve">):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       </w:t>
      </w:r>
      <w:r w:rsidR="005A0537" w:rsidRPr="00421226">
        <w:rPr>
          <w:rFonts w:ascii="Times New Roman" w:hAnsi="Times New Roman"/>
          <w:b/>
          <w:bCs/>
          <w:i/>
          <w:iCs/>
        </w:rPr>
        <w:t>0</w:t>
      </w:r>
    </w:p>
    <w:p w:rsidR="00B80226" w:rsidRDefault="00ED5901" w:rsidP="005A053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  <w:r w:rsidRPr="00D32FBA">
        <w:rPr>
          <w:rFonts w:ascii="Times New Roman" w:hAnsi="Times New Roman"/>
        </w:rPr>
        <w:t xml:space="preserve">Количество фактически размещенных ценных бумаг, оплачиваемых иным имуществом (штук): </w:t>
      </w:r>
    </w:p>
    <w:p w:rsidR="001F3132" w:rsidRPr="00D32FBA" w:rsidRDefault="00C252CA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0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  <w:bCs/>
          <w:iCs/>
        </w:rPr>
        <w:t>Количество фактически размещенных ценных бумаг, оплаченных путем зачета денежных требований</w:t>
      </w:r>
      <w:r w:rsidRPr="00D32FBA">
        <w:rPr>
          <w:rFonts w:ascii="Times New Roman" w:hAnsi="Times New Roman"/>
          <w:b/>
          <w:bCs/>
          <w:i/>
          <w:iCs/>
        </w:rPr>
        <w:t xml:space="preserve">: 0 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  <w:bCs/>
          <w:iCs/>
        </w:rPr>
        <w:t>Количество фактически размещенных ценных бумаг в процессе осуществления преимущественного права приобретения дополнительных акций или облигаций:</w:t>
      </w:r>
      <w:r w:rsidRPr="00D32FBA">
        <w:rPr>
          <w:rFonts w:ascii="Times New Roman" w:hAnsi="Times New Roman"/>
          <w:b/>
          <w:bCs/>
          <w:i/>
          <w:iCs/>
        </w:rPr>
        <w:t xml:space="preserve"> 0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iCs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  <w:bCs/>
          <w:iCs/>
        </w:rPr>
        <w:t>Количество размещенных дробных акций и их совокупная номинальная стоимость:</w:t>
      </w:r>
      <w:r w:rsidRPr="00D32FBA">
        <w:rPr>
          <w:rFonts w:ascii="Times New Roman" w:hAnsi="Times New Roman"/>
          <w:b/>
          <w:bCs/>
          <w:i/>
          <w:iCs/>
        </w:rPr>
        <w:t xml:space="preserve"> 0/0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32FBA">
        <w:rPr>
          <w:rFonts w:ascii="Times New Roman" w:hAnsi="Times New Roman"/>
          <w:b/>
          <w:bCs/>
          <w:i/>
          <w:iCs/>
        </w:rPr>
        <w:t>Дробные акции не размещались.</w:t>
      </w: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D32FBA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D32FBA">
        <w:rPr>
          <w:rFonts w:ascii="Times New Roman" w:hAnsi="Times New Roman"/>
        </w:rPr>
        <w:t>7. Цена (цены) размещения ценных бумаг:</w:t>
      </w:r>
    </w:p>
    <w:tbl>
      <w:tblPr>
        <w:tblW w:w="967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25"/>
      </w:tblGrid>
      <w:tr w:rsidR="00ED5901" w:rsidRPr="00D32FBA" w:rsidTr="00B8022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D32FBA" w:rsidRDefault="00ED5901" w:rsidP="0025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FBA">
              <w:rPr>
                <w:rFonts w:ascii="Times New Roman" w:hAnsi="Times New Roman"/>
              </w:rPr>
              <w:t>Цена размещения, руб./</w:t>
            </w:r>
            <w:proofErr w:type="spellStart"/>
            <w:r w:rsidRPr="00D32FBA">
              <w:rPr>
                <w:rFonts w:ascii="Times New Roman" w:hAnsi="Times New Roman"/>
              </w:rPr>
              <w:t>иностр</w:t>
            </w:r>
            <w:proofErr w:type="spellEnd"/>
            <w:r w:rsidRPr="00D32FBA">
              <w:rPr>
                <w:rFonts w:ascii="Times New Roman" w:hAnsi="Times New Roman"/>
              </w:rPr>
              <w:t>. валюта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D32FBA" w:rsidRDefault="00ED5901" w:rsidP="00B8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9"/>
              <w:jc w:val="center"/>
              <w:rPr>
                <w:rFonts w:ascii="Times New Roman" w:hAnsi="Times New Roman"/>
              </w:rPr>
            </w:pPr>
            <w:r w:rsidRPr="00D32FBA">
              <w:rPr>
                <w:rFonts w:ascii="Times New Roman" w:hAnsi="Times New Roman"/>
              </w:rPr>
              <w:t>Количество ценных бумаг, размещенных по указанной цене, штук</w:t>
            </w:r>
          </w:p>
        </w:tc>
      </w:tr>
      <w:tr w:rsidR="00ED5901" w:rsidRPr="005A50D5" w:rsidTr="00B8022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5B68DC" w:rsidRDefault="003F5E65" w:rsidP="002547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1000</w:t>
            </w:r>
            <w:r w:rsidR="00ED590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421226">
              <w:rPr>
                <w:rFonts w:ascii="Times New Roman" w:hAnsi="Times New Roman"/>
                <w:b/>
                <w:bCs/>
                <w:i/>
                <w:iCs/>
              </w:rPr>
              <w:t xml:space="preserve">(Одна тысяча) </w:t>
            </w:r>
            <w:r w:rsidR="00ED5901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  <w:p w:rsidR="00ED5901" w:rsidRPr="005A50D5" w:rsidRDefault="00ED5901" w:rsidP="0025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D9768F" w:rsidRDefault="00C252CA" w:rsidP="00B8022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60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212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ED5901" w:rsidRPr="005A50D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ED5901" w:rsidRPr="005A50D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5A50D5">
        <w:rPr>
          <w:rFonts w:ascii="Times New Roman" w:hAnsi="Times New Roman"/>
        </w:rPr>
        <w:t>8. Общий объем поступлений за размещенные ценные бумаги:</w:t>
      </w:r>
    </w:p>
    <w:p w:rsidR="00ED5901" w:rsidRDefault="00ED5901" w:rsidP="00ED5901">
      <w:pPr>
        <w:jc w:val="both"/>
        <w:rPr>
          <w:rFonts w:ascii="Times New Roman" w:hAnsi="Times New Roman"/>
        </w:rPr>
      </w:pPr>
      <w:r w:rsidRPr="005A50D5">
        <w:rPr>
          <w:rFonts w:ascii="Times New Roman" w:hAnsi="Times New Roman"/>
        </w:rPr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оплату размещенных ценных бумаг: </w:t>
      </w:r>
      <w:r w:rsidR="00C252CA" w:rsidRPr="00421226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1F31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71EDC">
        <w:rPr>
          <w:rFonts w:ascii="Times New Roman" w:hAnsi="Times New Roman"/>
          <w:b/>
          <w:i/>
        </w:rPr>
        <w:t>рублей</w:t>
      </w:r>
      <w:r>
        <w:rPr>
          <w:rFonts w:ascii="Times New Roman" w:hAnsi="Times New Roman"/>
          <w:b/>
          <w:i/>
        </w:rPr>
        <w:t xml:space="preserve"> 00 копеек.</w:t>
      </w:r>
    </w:p>
    <w:p w:rsidR="00ED5901" w:rsidRDefault="00ED5901" w:rsidP="00FC6D31">
      <w:pPr>
        <w:spacing w:after="0" w:line="240" w:lineRule="auto"/>
        <w:jc w:val="both"/>
        <w:rPr>
          <w:rFonts w:ascii="Times New Roman" w:hAnsi="Times New Roman"/>
        </w:rPr>
      </w:pPr>
      <w:r w:rsidRPr="005A50D5">
        <w:rPr>
          <w:rFonts w:ascii="Times New Roman" w:hAnsi="Times New Roman"/>
        </w:rPr>
        <w:t xml:space="preserve">б) сумма денежных средств в рублях, внесенная в оплату размещенных ценных бумаг: </w:t>
      </w:r>
    </w:p>
    <w:p w:rsidR="00ED5901" w:rsidRDefault="005A0537" w:rsidP="00FC6D3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  <w:bookmarkStart w:id="0" w:name="_Hlk92797160"/>
      <w:r w:rsidRPr="00365A6E">
        <w:rPr>
          <w:rFonts w:ascii="Times New Roman" w:hAnsi="Times New Roman"/>
          <w:b/>
          <w:bCs/>
          <w:i/>
          <w:iCs/>
        </w:rPr>
        <w:t>0</w:t>
      </w:r>
      <w:r w:rsidR="00ED5901" w:rsidRPr="00365A6E">
        <w:rPr>
          <w:rFonts w:ascii="Times New Roman" w:hAnsi="Times New Roman"/>
          <w:b/>
          <w:i/>
        </w:rPr>
        <w:t xml:space="preserve"> рублей</w:t>
      </w:r>
      <w:r w:rsidR="00ED5901">
        <w:rPr>
          <w:rFonts w:ascii="Times New Roman" w:hAnsi="Times New Roman"/>
          <w:b/>
          <w:i/>
        </w:rPr>
        <w:t xml:space="preserve"> 00 копеек.</w:t>
      </w:r>
    </w:p>
    <w:bookmarkEnd w:id="0"/>
    <w:p w:rsidR="00FC6D31" w:rsidRDefault="00FC6D31" w:rsidP="00FC6D3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:rsidR="00FC6D31" w:rsidRDefault="00ED5901" w:rsidP="00FC6D3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5A50D5">
        <w:rPr>
          <w:rFonts w:ascii="Times New Roman" w:hAnsi="Times New Roman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оплату размещенных ценных бумаг: </w:t>
      </w:r>
      <w:r w:rsidR="00FC6D31" w:rsidRPr="00365A6E">
        <w:rPr>
          <w:rFonts w:ascii="Times New Roman" w:hAnsi="Times New Roman"/>
          <w:b/>
          <w:bCs/>
          <w:i/>
          <w:iCs/>
        </w:rPr>
        <w:t>0</w:t>
      </w:r>
      <w:r w:rsidR="00FC6D31" w:rsidRPr="00365A6E">
        <w:rPr>
          <w:rFonts w:ascii="Times New Roman" w:hAnsi="Times New Roman"/>
          <w:b/>
          <w:i/>
        </w:rPr>
        <w:t xml:space="preserve"> рублей</w:t>
      </w:r>
      <w:r w:rsidR="00FC6D31">
        <w:rPr>
          <w:rFonts w:ascii="Times New Roman" w:hAnsi="Times New Roman"/>
          <w:b/>
          <w:i/>
        </w:rPr>
        <w:t xml:space="preserve"> 00 копеек.</w:t>
      </w:r>
    </w:p>
    <w:p w:rsidR="00FC6D31" w:rsidRDefault="00FC6D31" w:rsidP="00FC6D31">
      <w:pPr>
        <w:spacing w:after="0" w:line="240" w:lineRule="auto"/>
        <w:jc w:val="both"/>
        <w:rPr>
          <w:rFonts w:ascii="Times New Roman" w:hAnsi="Times New Roman"/>
        </w:rPr>
      </w:pPr>
    </w:p>
    <w:p w:rsidR="00FC6D31" w:rsidRDefault="00ED5901" w:rsidP="00FC6D31">
      <w:pPr>
        <w:spacing w:after="0" w:line="240" w:lineRule="auto"/>
        <w:jc w:val="both"/>
        <w:rPr>
          <w:rFonts w:ascii="Times New Roman" w:hAnsi="Times New Roman"/>
        </w:rPr>
      </w:pPr>
      <w:r w:rsidRPr="005A50D5">
        <w:rPr>
          <w:rFonts w:ascii="Times New Roman" w:hAnsi="Times New Roman"/>
        </w:rPr>
        <w:t xml:space="preserve">г) стоимость иного имущества (материальных и нематериальных активов), выраженная рублях, внесенного в оплату размещенных ценных бумаг: </w:t>
      </w:r>
      <w:r w:rsidR="00FC6D31" w:rsidRPr="00365A6E">
        <w:rPr>
          <w:rFonts w:ascii="Times New Roman" w:hAnsi="Times New Roman"/>
          <w:b/>
          <w:bCs/>
          <w:i/>
          <w:iCs/>
        </w:rPr>
        <w:t>0</w:t>
      </w:r>
      <w:r w:rsidR="00FC6D31" w:rsidRPr="00365A6E">
        <w:rPr>
          <w:rFonts w:ascii="Times New Roman" w:hAnsi="Times New Roman"/>
          <w:b/>
          <w:i/>
        </w:rPr>
        <w:t xml:space="preserve"> рублей</w:t>
      </w:r>
      <w:r w:rsidR="00FC6D31">
        <w:rPr>
          <w:rFonts w:ascii="Times New Roman" w:hAnsi="Times New Roman"/>
          <w:b/>
          <w:i/>
        </w:rPr>
        <w:t xml:space="preserve"> 00 копеек.</w:t>
      </w:r>
    </w:p>
    <w:p w:rsidR="00EC2976" w:rsidRDefault="00EC2976" w:rsidP="00FC6D3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:rsidR="00FC6D31" w:rsidRDefault="00ED5901" w:rsidP="00FC6D3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5A50D5">
        <w:rPr>
          <w:rFonts w:ascii="Times New Roman" w:hAnsi="Times New Roman"/>
        </w:rPr>
        <w:t>е) общая сумма принятых к зачету денежных требований в рублях:</w:t>
      </w:r>
      <w:r w:rsidRPr="005A50D5">
        <w:rPr>
          <w:rFonts w:ascii="Times New Roman" w:hAnsi="Times New Roman"/>
          <w:b/>
        </w:rPr>
        <w:t xml:space="preserve"> </w:t>
      </w:r>
      <w:r w:rsidR="00FC6D31" w:rsidRPr="00365A6E">
        <w:rPr>
          <w:rFonts w:ascii="Times New Roman" w:hAnsi="Times New Roman"/>
          <w:b/>
          <w:bCs/>
          <w:i/>
          <w:iCs/>
        </w:rPr>
        <w:t>0</w:t>
      </w:r>
      <w:r w:rsidR="00FC6D31" w:rsidRPr="00365A6E">
        <w:rPr>
          <w:rFonts w:ascii="Times New Roman" w:hAnsi="Times New Roman"/>
          <w:b/>
          <w:i/>
        </w:rPr>
        <w:t xml:space="preserve"> рублей</w:t>
      </w:r>
      <w:r w:rsidR="00FC6D31">
        <w:rPr>
          <w:rFonts w:ascii="Times New Roman" w:hAnsi="Times New Roman"/>
          <w:b/>
          <w:i/>
        </w:rPr>
        <w:t xml:space="preserve"> 00 копеек.</w:t>
      </w:r>
    </w:p>
    <w:p w:rsidR="00ED5901" w:rsidRPr="005A50D5" w:rsidRDefault="00ED5901" w:rsidP="00FC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D5901" w:rsidRPr="005A50D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5A50D5">
        <w:rPr>
          <w:rFonts w:ascii="Times New Roman" w:hAnsi="Times New Roman"/>
        </w:rPr>
        <w:t>9. Доля размещенных и неразмещенных ценных бумаг выпуска (дополнительного выпуска):</w:t>
      </w:r>
    </w:p>
    <w:p w:rsidR="00ED5901" w:rsidRPr="005A50D5" w:rsidRDefault="00ED5901" w:rsidP="00ED5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5A50D5">
        <w:rPr>
          <w:rFonts w:ascii="Times New Roman" w:hAnsi="Times New Roman"/>
        </w:rPr>
        <w:t xml:space="preserve">Доля размещенных ценных бумаг выпуска (дополнительного выпуска) в процентах от общего количества </w:t>
      </w:r>
      <w:r w:rsidRPr="005A50D5">
        <w:rPr>
          <w:rFonts w:ascii="Times New Roman" w:hAnsi="Times New Roman"/>
          <w:bCs/>
          <w:iCs/>
        </w:rPr>
        <w:t xml:space="preserve">ценных бумаг выпуска: </w:t>
      </w:r>
      <w:r w:rsidR="00C252CA" w:rsidRPr="00365A6E">
        <w:rPr>
          <w:rFonts w:ascii="Times New Roman" w:hAnsi="Times New Roman"/>
          <w:b/>
          <w:bCs/>
          <w:i/>
          <w:iCs/>
        </w:rPr>
        <w:t>0</w:t>
      </w:r>
      <w:r w:rsidRPr="00365A6E">
        <w:rPr>
          <w:rFonts w:ascii="Times New Roman" w:hAnsi="Times New Roman"/>
          <w:b/>
          <w:bCs/>
          <w:i/>
          <w:iCs/>
        </w:rPr>
        <w:t>%</w:t>
      </w:r>
    </w:p>
    <w:p w:rsidR="00ED5901" w:rsidRPr="005A50D5" w:rsidRDefault="00ED5901" w:rsidP="00ED5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5A50D5">
        <w:rPr>
          <w:rFonts w:ascii="Times New Roman" w:hAnsi="Times New Roman"/>
          <w:bCs/>
          <w:iCs/>
        </w:rPr>
        <w:t>Доля неразмещенных ценных бумаг выпуска (дополнительного выпуска) в процентах от общего количества ценных бумаг выпуска:</w:t>
      </w:r>
      <w:r w:rsidRPr="005A50D5">
        <w:rPr>
          <w:rFonts w:ascii="Times New Roman" w:hAnsi="Times New Roman"/>
          <w:b/>
          <w:bCs/>
          <w:i/>
          <w:iCs/>
        </w:rPr>
        <w:t xml:space="preserve"> </w:t>
      </w:r>
      <w:r w:rsidR="00C252CA" w:rsidRPr="00421226">
        <w:rPr>
          <w:rFonts w:ascii="Times New Roman" w:hAnsi="Times New Roman"/>
          <w:b/>
          <w:bCs/>
          <w:i/>
          <w:iCs/>
        </w:rPr>
        <w:t>100</w:t>
      </w:r>
      <w:r w:rsidRPr="00421226">
        <w:rPr>
          <w:rFonts w:ascii="Times New Roman" w:hAnsi="Times New Roman"/>
          <w:b/>
          <w:bCs/>
          <w:i/>
          <w:iCs/>
        </w:rPr>
        <w:t>%</w:t>
      </w:r>
    </w:p>
    <w:p w:rsidR="00A610CE" w:rsidRPr="00474860" w:rsidRDefault="00A610CE" w:rsidP="00A610CE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474860">
        <w:rPr>
          <w:rFonts w:ascii="Times New Roman" w:hAnsi="Times New Roman"/>
        </w:rPr>
        <w:t>10. Крупные сделки эмитента, а также сделки, в совершении которых имелась заинтересованность эмитента, совершенные в процессе размещения ценных бумаг:</w:t>
      </w:r>
    </w:p>
    <w:p w:rsidR="00A610CE" w:rsidRDefault="00A610CE" w:rsidP="00A610CE">
      <w:pPr>
        <w:pStyle w:val="Default"/>
        <w:rPr>
          <w:b/>
          <w:bCs/>
          <w:i/>
          <w:iCs/>
          <w:sz w:val="22"/>
          <w:szCs w:val="22"/>
        </w:rPr>
      </w:pPr>
    </w:p>
    <w:p w:rsidR="00A610CE" w:rsidRPr="005500F0" w:rsidRDefault="00A610CE" w:rsidP="00A610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B582F">
        <w:rPr>
          <w:rFonts w:ascii="Times New Roman" w:hAnsi="Times New Roman"/>
          <w:b/>
          <w:bCs/>
          <w:i/>
          <w:iCs/>
        </w:rPr>
        <w:t xml:space="preserve">В соответствии с подпунктом </w:t>
      </w:r>
      <w:r>
        <w:rPr>
          <w:rFonts w:ascii="Times New Roman" w:hAnsi="Times New Roman"/>
          <w:b/>
          <w:bCs/>
          <w:i/>
          <w:iCs/>
        </w:rPr>
        <w:t xml:space="preserve">2 пункта 3 статьи 78 </w:t>
      </w:r>
      <w:r w:rsidRPr="006B582F">
        <w:rPr>
          <w:rFonts w:ascii="Times New Roman" w:hAnsi="Times New Roman"/>
          <w:b/>
          <w:bCs/>
          <w:i/>
          <w:iCs/>
        </w:rPr>
        <w:t xml:space="preserve">Федерального закона от </w:t>
      </w:r>
      <w:r>
        <w:rPr>
          <w:rFonts w:ascii="Times New Roman" w:hAnsi="Times New Roman"/>
          <w:b/>
          <w:bCs/>
          <w:i/>
          <w:iCs/>
        </w:rPr>
        <w:t>26.12.1995</w:t>
      </w:r>
      <w:r w:rsidRPr="006B582F">
        <w:rPr>
          <w:rFonts w:ascii="Times New Roman" w:hAnsi="Times New Roman"/>
          <w:b/>
          <w:bCs/>
          <w:i/>
          <w:iCs/>
        </w:rPr>
        <w:t xml:space="preserve"> г. № </w:t>
      </w:r>
      <w:r>
        <w:rPr>
          <w:rFonts w:ascii="Times New Roman" w:hAnsi="Times New Roman"/>
          <w:b/>
          <w:bCs/>
          <w:i/>
          <w:iCs/>
        </w:rPr>
        <w:t>208</w:t>
      </w:r>
      <w:r w:rsidRPr="006B582F">
        <w:rPr>
          <w:rFonts w:ascii="Times New Roman" w:hAnsi="Times New Roman"/>
          <w:b/>
          <w:bCs/>
          <w:i/>
          <w:iCs/>
        </w:rPr>
        <w:t>-ФЗ</w:t>
      </w:r>
      <w:r>
        <w:rPr>
          <w:rFonts w:ascii="Times New Roman" w:hAnsi="Times New Roman"/>
          <w:b/>
          <w:bCs/>
          <w:i/>
          <w:iCs/>
        </w:rPr>
        <w:t xml:space="preserve"> «Об акционерных обществах» </w:t>
      </w:r>
      <w:r w:rsidRPr="006B582F">
        <w:rPr>
          <w:rFonts w:ascii="Times New Roman" w:hAnsi="Times New Roman"/>
          <w:b/>
          <w:bCs/>
          <w:i/>
          <w:iCs/>
        </w:rPr>
        <w:t xml:space="preserve">положения главы </w:t>
      </w:r>
      <w:r w:rsidRPr="006B582F">
        <w:rPr>
          <w:rFonts w:ascii="Times New Roman" w:hAnsi="Times New Roman"/>
          <w:b/>
          <w:bCs/>
          <w:i/>
          <w:iCs/>
          <w:lang w:val="en-US"/>
        </w:rPr>
        <w:t>X</w:t>
      </w:r>
      <w:r w:rsidRPr="006B582F">
        <w:rPr>
          <w:rFonts w:ascii="Times New Roman" w:hAnsi="Times New Roman"/>
          <w:b/>
          <w:bCs/>
          <w:i/>
          <w:iCs/>
        </w:rPr>
        <w:t xml:space="preserve"> «</w:t>
      </w:r>
      <w:r>
        <w:rPr>
          <w:rFonts w:ascii="Times New Roman" w:hAnsi="Times New Roman"/>
          <w:b/>
          <w:bCs/>
          <w:i/>
          <w:iCs/>
        </w:rPr>
        <w:t>Крупные сделки»</w:t>
      </w:r>
      <w:r w:rsidRPr="006B582F">
        <w:rPr>
          <w:rFonts w:ascii="Times New Roman" w:hAnsi="Times New Roman"/>
          <w:b/>
          <w:bCs/>
          <w:i/>
          <w:iCs/>
        </w:rPr>
        <w:t xml:space="preserve"> </w:t>
      </w:r>
      <w:r w:rsidRPr="003024A5">
        <w:rPr>
          <w:rFonts w:ascii="Times New Roman" w:hAnsi="Times New Roman"/>
          <w:b/>
          <w:bCs/>
          <w:i/>
          <w:iCs/>
          <w:u w:val="single"/>
        </w:rPr>
        <w:t>не применяются</w:t>
      </w:r>
      <w:r w:rsidRPr="006B582F">
        <w:rPr>
          <w:rFonts w:ascii="Times New Roman" w:hAnsi="Times New Roman"/>
          <w:b/>
          <w:bCs/>
          <w:i/>
          <w:iCs/>
        </w:rPr>
        <w:t xml:space="preserve"> к сделкам, связанным с размещением акций общества.</w:t>
      </w:r>
      <w:r w:rsidRPr="005500F0">
        <w:rPr>
          <w:rFonts w:ascii="Times New Roman" w:hAnsi="Times New Roman"/>
          <w:b/>
          <w:bCs/>
          <w:i/>
          <w:iCs/>
        </w:rPr>
        <w:t xml:space="preserve"> </w:t>
      </w:r>
    </w:p>
    <w:p w:rsidR="00165D8C" w:rsidRPr="006C4385" w:rsidRDefault="00165D8C" w:rsidP="00165D8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/>
          <w:bCs/>
          <w:i/>
          <w:iCs/>
        </w:rPr>
        <w:t>В соответствии с подпунктом 4 пункта 2 статьи 81 Федерального закона от 26.12.1995 г. № 208-ФЗ «Об акционерных обществах» (в редакции Федерального закона от 03.07.2016 г. № 343-ФЗ, вступившего в силу с 01.01.2017 г)</w:t>
      </w:r>
      <w:r>
        <w:rPr>
          <w:rFonts w:ascii="Times New Roman" w:hAnsi="Times New Roman"/>
          <w:b/>
          <w:bCs/>
          <w:i/>
          <w:iCs/>
        </w:rPr>
        <w:t xml:space="preserve">, а также в соответствии с п.17.1. Устава Общества, </w:t>
      </w:r>
      <w:r w:rsidRPr="006C4385">
        <w:rPr>
          <w:rFonts w:ascii="Times New Roman" w:hAnsi="Times New Roman"/>
          <w:b/>
          <w:bCs/>
          <w:i/>
          <w:iCs/>
        </w:rPr>
        <w:t xml:space="preserve">положения главы </w:t>
      </w:r>
      <w:r w:rsidRPr="006C4385">
        <w:rPr>
          <w:rFonts w:ascii="Times New Roman" w:hAnsi="Times New Roman"/>
          <w:b/>
          <w:bCs/>
          <w:i/>
          <w:iCs/>
          <w:lang w:val="en-US"/>
        </w:rPr>
        <w:t>XI</w:t>
      </w:r>
      <w:r w:rsidRPr="006C4385">
        <w:rPr>
          <w:rFonts w:ascii="Times New Roman" w:hAnsi="Times New Roman"/>
          <w:b/>
          <w:bCs/>
          <w:i/>
          <w:iCs/>
        </w:rPr>
        <w:t xml:space="preserve"> «Заинтересованность в совершении обществом сделки» </w:t>
      </w:r>
      <w:r w:rsidRPr="006C4385">
        <w:rPr>
          <w:rFonts w:ascii="Times New Roman" w:hAnsi="Times New Roman"/>
          <w:b/>
          <w:bCs/>
          <w:i/>
          <w:iCs/>
          <w:u w:val="single"/>
        </w:rPr>
        <w:t>не применяются</w:t>
      </w:r>
      <w:r w:rsidRPr="006C4385">
        <w:rPr>
          <w:rFonts w:ascii="Times New Roman" w:hAnsi="Times New Roman"/>
          <w:b/>
          <w:bCs/>
          <w:i/>
          <w:iCs/>
        </w:rPr>
        <w:t xml:space="preserve"> к сделкам, связанным с размещением, в том числе посредством подписки, акций общества. </w:t>
      </w:r>
    </w:p>
    <w:p w:rsidR="00165D8C" w:rsidRPr="006C4385" w:rsidRDefault="00165D8C" w:rsidP="00165D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11. </w:t>
      </w:r>
      <w:bookmarkStart w:id="1" w:name="_Hlk90896118"/>
      <w:r w:rsidRPr="006C4385">
        <w:rPr>
          <w:rFonts w:ascii="Times New Roman" w:hAnsi="Times New Roman"/>
        </w:rPr>
        <w:t>Сведения о лицах, зарегистрированных в реестре акционеров эмитента:</w:t>
      </w:r>
    </w:p>
    <w:bookmarkEnd w:id="1"/>
    <w:p w:rsidR="00165D8C" w:rsidRPr="006C4385" w:rsidRDefault="00165D8C" w:rsidP="00165D8C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i/>
        </w:rPr>
      </w:pPr>
      <w:r w:rsidRPr="006C4385">
        <w:rPr>
          <w:rFonts w:ascii="Times New Roman" w:hAnsi="Times New Roman"/>
          <w:b/>
          <w:i/>
        </w:rPr>
        <w:t>По состоянию на дату фактического окончания размещения ценных бумаг лицом, на имя которого в реестре акционеров эмитента зарегистрированы ценные бумаги эмитента, являются:</w:t>
      </w:r>
    </w:p>
    <w:p w:rsidR="00165D8C" w:rsidRPr="006C4385" w:rsidRDefault="00165D8C" w:rsidP="00165D8C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</w:p>
    <w:p w:rsidR="00205317" w:rsidRPr="006C4385" w:rsidRDefault="00205317" w:rsidP="00205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Полное наименование:</w:t>
      </w:r>
      <w:r w:rsidRPr="006C4385">
        <w:rPr>
          <w:rFonts w:ascii="Times New Roman" w:hAnsi="Times New Roman"/>
          <w:b/>
        </w:rPr>
        <w:t xml:space="preserve"> </w:t>
      </w:r>
      <w:r w:rsidRPr="006C4385">
        <w:rPr>
          <w:rStyle w:val="Subst"/>
          <w:rFonts w:ascii="Times New Roman" w:hAnsi="Times New Roman"/>
          <w:bCs/>
          <w:iCs/>
        </w:rPr>
        <w:t>Государственная корпорация по атомной энергии «Росатом»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highlight w:val="yellow"/>
        </w:rPr>
      </w:pP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На имя лица в реестре акционеров эмитента зарегистрированы: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205317" w:rsidRPr="006C4385" w:rsidRDefault="00205317" w:rsidP="00205317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Доля участия в уставном капитале эмитента:</w:t>
      </w:r>
      <w:r w:rsidRPr="006C4385">
        <w:rPr>
          <w:rFonts w:ascii="Times New Roman" w:hAnsi="Times New Roman"/>
          <w:b/>
          <w:i/>
        </w:rPr>
        <w:t xml:space="preserve"> </w:t>
      </w:r>
      <w:r w:rsidRPr="00F675DB">
        <w:rPr>
          <w:rFonts w:ascii="Times New Roman" w:hAnsi="Times New Roman"/>
          <w:b/>
          <w:i/>
        </w:rPr>
        <w:t>95,3317</w:t>
      </w:r>
      <w:r w:rsidRPr="00F675DB">
        <w:rPr>
          <w:rFonts w:ascii="Times New Roman" w:hAnsi="Times New Roman"/>
          <w:b/>
          <w:bCs/>
          <w:i/>
          <w:iCs/>
        </w:rPr>
        <w:t>%</w:t>
      </w:r>
      <w:r w:rsidRPr="006C4385">
        <w:rPr>
          <w:rFonts w:ascii="Times New Roman" w:hAnsi="Times New Roman"/>
          <w:b/>
          <w:bCs/>
          <w:i/>
          <w:iCs/>
        </w:rPr>
        <w:t xml:space="preserve"> 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205317" w:rsidRPr="006C4385" w:rsidRDefault="00205317" w:rsidP="00205317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Доля принадлежащих лицу обыкновенных акций эмитента: </w:t>
      </w:r>
      <w:r w:rsidRPr="006C4385">
        <w:rPr>
          <w:rFonts w:ascii="Times New Roman" w:hAnsi="Times New Roman"/>
          <w:b/>
          <w:i/>
        </w:rPr>
        <w:t>100</w:t>
      </w:r>
      <w:r w:rsidRPr="006C4385">
        <w:rPr>
          <w:rFonts w:ascii="Times New Roman" w:hAnsi="Times New Roman"/>
          <w:b/>
          <w:bCs/>
          <w:i/>
          <w:iCs/>
        </w:rPr>
        <w:t>%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 нет</w:t>
      </w:r>
    </w:p>
    <w:p w:rsidR="00205317" w:rsidRPr="006C4385" w:rsidRDefault="00205317" w:rsidP="00205317">
      <w:pPr>
        <w:widowControl w:val="0"/>
        <w:tabs>
          <w:tab w:val="left" w:pos="7033"/>
        </w:tabs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ab/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 нет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highlight w:val="yellow"/>
        </w:rPr>
      </w:pPr>
    </w:p>
    <w:p w:rsidR="00205317" w:rsidRPr="006C4385" w:rsidRDefault="00205317" w:rsidP="00205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Полное наименование:</w:t>
      </w:r>
      <w:r w:rsidRPr="006C4385">
        <w:rPr>
          <w:rFonts w:ascii="Times New Roman" w:hAnsi="Times New Roman"/>
          <w:b/>
        </w:rPr>
        <w:t xml:space="preserve"> </w:t>
      </w:r>
      <w:r w:rsidRPr="006C4385">
        <w:rPr>
          <w:rStyle w:val="Subst"/>
          <w:rFonts w:ascii="Times New Roman" w:hAnsi="Times New Roman"/>
          <w:bCs/>
          <w:iCs/>
        </w:rPr>
        <w:t xml:space="preserve">Российская Федерация в лице </w:t>
      </w:r>
      <w:r>
        <w:rPr>
          <w:rStyle w:val="Subst"/>
          <w:rFonts w:ascii="Times New Roman" w:hAnsi="Times New Roman"/>
          <w:bCs/>
          <w:iCs/>
        </w:rPr>
        <w:t>Министерства финансов Российской Федерации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bookmarkStart w:id="2" w:name="_Hlk90896082"/>
      <w:r w:rsidRPr="006C4385">
        <w:rPr>
          <w:rFonts w:ascii="Times New Roman" w:hAnsi="Times New Roman"/>
        </w:rPr>
        <w:t>На имя лица в реестре акционеров эмитента зарегистрированы: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205317" w:rsidRPr="006C4385" w:rsidRDefault="00205317" w:rsidP="00205317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Доля участия в уставном капитале эмитента:</w:t>
      </w:r>
      <w:r w:rsidRPr="006C438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4,6683%</w:t>
      </w:r>
      <w:r w:rsidRPr="006C4385">
        <w:rPr>
          <w:rFonts w:ascii="Times New Roman" w:hAnsi="Times New Roman"/>
          <w:b/>
          <w:bCs/>
          <w:i/>
          <w:iCs/>
        </w:rPr>
        <w:t xml:space="preserve"> </w:t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205317" w:rsidRPr="006C4385" w:rsidRDefault="00205317" w:rsidP="00205317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Доля принадлежащих лицу обыкновенных акций эмитента: </w:t>
      </w:r>
      <w:r w:rsidRPr="00F675DB">
        <w:rPr>
          <w:rFonts w:ascii="Times New Roman" w:hAnsi="Times New Roman"/>
          <w:b/>
          <w:i/>
        </w:rPr>
        <w:t>0</w:t>
      </w:r>
      <w:r w:rsidRPr="00F675DB">
        <w:rPr>
          <w:rFonts w:ascii="Times New Roman" w:hAnsi="Times New Roman"/>
          <w:b/>
          <w:bCs/>
          <w:i/>
          <w:iCs/>
        </w:rPr>
        <w:t>%</w:t>
      </w:r>
    </w:p>
    <w:bookmarkEnd w:id="2"/>
    <w:p w:rsidR="00205317" w:rsidRPr="006C4385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 нет</w:t>
      </w:r>
    </w:p>
    <w:p w:rsidR="00205317" w:rsidRPr="006C4385" w:rsidRDefault="00205317" w:rsidP="00205317">
      <w:pPr>
        <w:widowControl w:val="0"/>
        <w:tabs>
          <w:tab w:val="left" w:pos="7033"/>
        </w:tabs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ab/>
      </w:r>
    </w:p>
    <w:p w:rsidR="00205317" w:rsidRPr="006C4385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</w:t>
      </w:r>
    </w:p>
    <w:p w:rsidR="00205317" w:rsidRPr="006C4385" w:rsidRDefault="00205317" w:rsidP="00205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12. Сведения о лицах, входящих в состав органов управления эмитента: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bookmarkStart w:id="3" w:name="_Hlk92979320"/>
      <w:r w:rsidRPr="00046A4E">
        <w:rPr>
          <w:rFonts w:ascii="Times New Roman" w:hAnsi="Times New Roman"/>
        </w:rPr>
        <w:t>а) члены совета директоров акционерного общества - эмитента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pStyle w:val="ab"/>
        <w:numPr>
          <w:ilvl w:val="0"/>
          <w:numId w:val="2"/>
        </w:numPr>
        <w:spacing w:after="200" w:line="276" w:lineRule="auto"/>
        <w:ind w:left="644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Вржесень Юлия Олеговна</w:t>
      </w:r>
    </w:p>
    <w:p w:rsidR="00205317" w:rsidRPr="00046A4E" w:rsidRDefault="00205317" w:rsidP="00205317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Занимаемые должности в других организациях: </w:t>
      </w:r>
      <w:r w:rsidRPr="00046A4E">
        <w:rPr>
          <w:rFonts w:ascii="Times New Roman" w:hAnsi="Times New Roman"/>
          <w:b/>
          <w:i/>
        </w:rPr>
        <w:t>в других организациях должности не занимает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  <w:highlight w:val="yellow"/>
        </w:rPr>
      </w:pPr>
    </w:p>
    <w:p w:rsidR="00205317" w:rsidRPr="00046A4E" w:rsidRDefault="00205317" w:rsidP="00205317">
      <w:pPr>
        <w:pStyle w:val="ab"/>
        <w:numPr>
          <w:ilvl w:val="0"/>
          <w:numId w:val="2"/>
        </w:numPr>
        <w:spacing w:after="200" w:line="276" w:lineRule="auto"/>
        <w:ind w:left="644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Комаров Кирилл Борисович</w:t>
      </w:r>
    </w:p>
    <w:p w:rsidR="00205317" w:rsidRPr="00046A4E" w:rsidRDefault="00205317" w:rsidP="00205317">
      <w:pPr>
        <w:spacing w:after="0" w:line="240" w:lineRule="auto"/>
        <w:rPr>
          <w:rFonts w:ascii="Times New Roman" w:hAnsi="Times New Roman"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– эмитенте: </w:t>
      </w:r>
      <w:r w:rsidRPr="00046A4E">
        <w:rPr>
          <w:rFonts w:ascii="Times New Roman" w:hAnsi="Times New Roman"/>
          <w:b/>
          <w:i/>
        </w:rPr>
        <w:t>Член Совета директоров, Директор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42"/>
      </w:tblGrid>
      <w:tr w:rsidR="00205317" w:rsidRPr="00046A4E" w:rsidTr="00F31FF2">
        <w:trPr>
          <w:trHeight w:val="397"/>
        </w:trPr>
        <w:tc>
          <w:tcPr>
            <w:tcW w:w="6209" w:type="dxa"/>
            <w:noWrap/>
            <w:vAlign w:val="center"/>
            <w:hideMark/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Полное наименование организации:</w:t>
            </w:r>
          </w:p>
        </w:tc>
        <w:tc>
          <w:tcPr>
            <w:tcW w:w="3142" w:type="dxa"/>
            <w:vAlign w:val="center"/>
            <w:hideMark/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Занимаемая должность: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046A4E" w:rsidRDefault="00205317" w:rsidP="00F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46A4E">
              <w:rPr>
                <w:rFonts w:ascii="Times New Roman" w:hAnsi="Times New Roman"/>
                <w:bCs/>
                <w:i/>
                <w:iCs/>
              </w:rPr>
              <w:t>Ассоциация «Цифровая энергетика»</w:t>
            </w:r>
          </w:p>
        </w:tc>
        <w:tc>
          <w:tcPr>
            <w:tcW w:w="3142" w:type="dxa"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Государственная корпорация по атомной энергии «Росатом</w:t>
            </w:r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142" w:type="dxa"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Правления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 xml:space="preserve">Координационный совет промышленного и технологического </w:t>
            </w:r>
            <w:proofErr w:type="spellStart"/>
            <w:r w:rsidRPr="008C75C6">
              <w:rPr>
                <w:rFonts w:ascii="Times New Roman" w:hAnsi="Times New Roman"/>
                <w:i/>
              </w:rPr>
              <w:t>форсайта</w:t>
            </w:r>
            <w:proofErr w:type="spellEnd"/>
            <w:r w:rsidRPr="008C75C6">
              <w:rPr>
                <w:rFonts w:ascii="Times New Roman" w:hAnsi="Times New Roman"/>
                <w:i/>
              </w:rPr>
              <w:t xml:space="preserve"> Российской Федерации (</w:t>
            </w:r>
            <w:proofErr w:type="spellStart"/>
            <w:r w:rsidRPr="008C75C6">
              <w:rPr>
                <w:rFonts w:ascii="Times New Roman" w:hAnsi="Times New Roman"/>
                <w:i/>
              </w:rPr>
              <w:t>Минпромторг</w:t>
            </w:r>
            <w:proofErr w:type="spellEnd"/>
            <w:r w:rsidRPr="008C75C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42" w:type="dxa"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 совета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Национальный исследовательский ядерный институт «МИФИ»</w:t>
            </w:r>
          </w:p>
        </w:tc>
        <w:tc>
          <w:tcPr>
            <w:tcW w:w="3142" w:type="dxa"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8C75C6" w:rsidRDefault="00205317" w:rsidP="00F31FF2">
            <w:pPr>
              <w:spacing w:after="0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Автономная некоммерческая ор</w:t>
            </w:r>
            <w:r>
              <w:rPr>
                <w:rFonts w:ascii="Times New Roman" w:hAnsi="Times New Roman"/>
                <w:i/>
              </w:rPr>
              <w:t>ганизация «Цифровая экономика»</w:t>
            </w:r>
          </w:p>
        </w:tc>
        <w:tc>
          <w:tcPr>
            <w:tcW w:w="3142" w:type="dxa"/>
          </w:tcPr>
          <w:p w:rsidR="00205317" w:rsidRPr="008C75C6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</w:tbl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spacing w:after="0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pStyle w:val="ab"/>
        <w:rPr>
          <w:rFonts w:ascii="Times New Roman" w:hAnsi="Times New Roman"/>
          <w:b/>
          <w:highlight w:val="yellow"/>
        </w:rPr>
      </w:pPr>
      <w:r w:rsidRPr="00046A4E">
        <w:rPr>
          <w:rFonts w:ascii="Times New Roman" w:hAnsi="Times New Roman"/>
        </w:rPr>
        <w:t xml:space="preserve">3.Фамилия, имя, отчество: </w:t>
      </w:r>
      <w:proofErr w:type="spellStart"/>
      <w:r w:rsidRPr="00046A4E">
        <w:rPr>
          <w:rFonts w:ascii="Times New Roman" w:hAnsi="Times New Roman"/>
          <w:b/>
          <w:lang w:eastAsia="ru-RU"/>
        </w:rPr>
        <w:t>Корогодин</w:t>
      </w:r>
      <w:proofErr w:type="spellEnd"/>
      <w:r w:rsidRPr="00046A4E">
        <w:rPr>
          <w:rFonts w:ascii="Times New Roman" w:hAnsi="Times New Roman"/>
          <w:b/>
          <w:lang w:eastAsia="ru-RU"/>
        </w:rPr>
        <w:t xml:space="preserve"> Владислав Игоревич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highlight w:val="yellow"/>
        </w:rPr>
      </w:pPr>
    </w:p>
    <w:tbl>
      <w:tblPr>
        <w:tblW w:w="96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512"/>
      </w:tblGrid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Полное наименование организации: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Занимаемая должность: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Атомредметзолото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Председатель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«ТВЭЛ»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Техснабэкспорт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</w:tbl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spacing w:after="0"/>
        <w:rPr>
          <w:rFonts w:ascii="Times New Roman" w:hAnsi="Times New Roman"/>
          <w:color w:val="0070C0"/>
          <w:highlight w:val="yellow"/>
        </w:rPr>
      </w:pPr>
    </w:p>
    <w:p w:rsidR="00205317" w:rsidRPr="00046A4E" w:rsidRDefault="00205317" w:rsidP="00205317">
      <w:pPr>
        <w:pStyle w:val="ab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4.Фамилия, имя, отчество: </w:t>
      </w:r>
      <w:r w:rsidRPr="00046A4E">
        <w:rPr>
          <w:rFonts w:ascii="Times New Roman" w:hAnsi="Times New Roman"/>
          <w:b/>
          <w:lang w:eastAsia="ru-RU"/>
        </w:rPr>
        <w:t>Ляхова Екатерина Викторовна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директоров, Заместитель директора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654"/>
      </w:tblGrid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Полное наименование организации: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Занимаемая должность: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BB6BCA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8" w:history="1">
              <w:r w:rsidR="00205317" w:rsidRPr="00F51C56">
                <w:rPr>
                  <w:rStyle w:val="ad"/>
                  <w:rFonts w:ascii="Times New Roman" w:hAnsi="Times New Roman"/>
                  <w:i/>
                  <w:color w:val="auto"/>
                </w:rPr>
                <w:t>AKKUYU NÜKLEER ANONİM ŞİRKETİ</w:t>
              </w:r>
            </w:hyperlink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Русатом</w:t>
            </w:r>
            <w:proofErr w:type="spellEnd"/>
            <w:r w:rsidRPr="00046A4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6A4E">
              <w:rPr>
                <w:rFonts w:ascii="Times New Roman" w:hAnsi="Times New Roman"/>
                <w:i/>
              </w:rPr>
              <w:t>Хэлскеа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Председатель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Общество с ограниченной ответственностью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ДелоПортс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Общество с ограниченной ответственностью                      «Управляющая компания «Дело»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Заместитель председателя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 xml:space="preserve">Общество с ограниченной ответственностью «Контейнерный терминал </w:t>
            </w:r>
            <w:r>
              <w:rPr>
                <w:rFonts w:ascii="Times New Roman" w:hAnsi="Times New Roman"/>
                <w:i/>
              </w:rPr>
              <w:t>«</w:t>
            </w:r>
            <w:r w:rsidRPr="00046A4E">
              <w:rPr>
                <w:rFonts w:ascii="Times New Roman" w:hAnsi="Times New Roman"/>
                <w:i/>
              </w:rPr>
              <w:t>НУТЭП»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205317" w:rsidRPr="00046A4E" w:rsidTr="00F31FF2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Общество с ограниченной ответственностью «Глобальный Контейнерный Сервис»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317" w:rsidRPr="00046A4E" w:rsidDel="006E5F0A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</w:tbl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pStyle w:val="ab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pStyle w:val="ab"/>
        <w:ind w:left="1080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5. Фамилия, имя, отчество: </w:t>
      </w:r>
      <w:r w:rsidRPr="00046A4E">
        <w:rPr>
          <w:rFonts w:ascii="Times New Roman" w:hAnsi="Times New Roman"/>
          <w:b/>
          <w:lang w:eastAsia="ru-RU"/>
        </w:rPr>
        <w:t>Мирошниченко Анна Викторовна</w:t>
      </w:r>
    </w:p>
    <w:p w:rsidR="00205317" w:rsidRPr="00046A4E" w:rsidRDefault="00205317" w:rsidP="0020531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директоров, корпоративный секретарь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Занимаемые должности в других организациях: </w:t>
      </w:r>
      <w:r w:rsidRPr="00046A4E">
        <w:rPr>
          <w:rFonts w:ascii="Times New Roman" w:hAnsi="Times New Roman"/>
          <w:b/>
          <w:i/>
        </w:rPr>
        <w:t>в других организациях должности не занимает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205317" w:rsidRPr="00046A4E" w:rsidRDefault="00205317" w:rsidP="00205317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Плотникова Наталия Викторовна</w:t>
      </w:r>
    </w:p>
    <w:p w:rsidR="00205317" w:rsidRPr="00046A4E" w:rsidRDefault="00205317" w:rsidP="0020531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Занимаемые должности в других организациях: </w:t>
      </w:r>
      <w:r w:rsidRPr="00046A4E">
        <w:rPr>
          <w:rFonts w:ascii="Times New Roman" w:hAnsi="Times New Roman"/>
          <w:b/>
          <w:i/>
        </w:rPr>
        <w:t>в других организациях должности не занимает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pStyle w:val="ab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lang w:eastAsia="ru-RU"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Ребров Илья Васильевич</w:t>
      </w:r>
    </w:p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 xml:space="preserve">Член Совета директоров 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42"/>
      </w:tblGrid>
      <w:tr w:rsidR="00205317" w:rsidRPr="00046A4E" w:rsidTr="00F31FF2">
        <w:trPr>
          <w:trHeight w:val="397"/>
        </w:trPr>
        <w:tc>
          <w:tcPr>
            <w:tcW w:w="6209" w:type="dxa"/>
            <w:noWrap/>
            <w:vAlign w:val="center"/>
            <w:hideMark/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Полное наименование организации:</w:t>
            </w:r>
          </w:p>
        </w:tc>
        <w:tc>
          <w:tcPr>
            <w:tcW w:w="3142" w:type="dxa"/>
            <w:vAlign w:val="center"/>
            <w:hideMark/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Занимаемая должность: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Государственная корпорация по атомной энергии «Росатом»</w:t>
            </w:r>
          </w:p>
        </w:tc>
        <w:tc>
          <w:tcPr>
            <w:tcW w:w="3142" w:type="dxa"/>
          </w:tcPr>
          <w:p w:rsidR="00205317" w:rsidRPr="00046A4E" w:rsidDel="006E5F0A" w:rsidRDefault="00205317" w:rsidP="00F31FF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Правления</w:t>
            </w:r>
          </w:p>
        </w:tc>
      </w:tr>
    </w:tbl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</w:p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205317" w:rsidRPr="00046A4E" w:rsidRDefault="00205317" w:rsidP="00205317">
      <w:pPr>
        <w:spacing w:after="0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</w:rPr>
      </w:pPr>
      <w:r w:rsidRPr="00046A4E">
        <w:rPr>
          <w:rFonts w:ascii="Times New Roman" w:hAnsi="Times New Roman"/>
        </w:rPr>
        <w:t>б) члены коллегиального исполнительного органа акционерного общества – эмитента:</w:t>
      </w:r>
      <w:r w:rsidRPr="00046A4E">
        <w:rPr>
          <w:rFonts w:ascii="Times New Roman" w:hAnsi="Times New Roman"/>
          <w:i/>
        </w:rPr>
        <w:t xml:space="preserve"> </w:t>
      </w:r>
      <w:r w:rsidRPr="00046A4E">
        <w:rPr>
          <w:rFonts w:ascii="Times New Roman" w:hAnsi="Times New Roman"/>
          <w:b/>
          <w:i/>
        </w:rPr>
        <w:t>Коллегиальный исполнительный орган не предусмотрен уставом эмитента</w:t>
      </w:r>
      <w:r w:rsidRPr="00046A4E">
        <w:rPr>
          <w:rFonts w:ascii="Times New Roman" w:hAnsi="Times New Roman"/>
          <w:i/>
        </w:rPr>
        <w:t>.</w:t>
      </w:r>
    </w:p>
    <w:p w:rsidR="00205317" w:rsidRPr="00046A4E" w:rsidRDefault="00205317" w:rsidP="00205317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в) лицо, занимающее должность (осуществляющее функции) единоличного исполнительного органа акционерного общества - эмитента:</w:t>
      </w:r>
    </w:p>
    <w:p w:rsidR="00205317" w:rsidRPr="00046A4E" w:rsidRDefault="00205317" w:rsidP="00205317">
      <w:pPr>
        <w:spacing w:after="0"/>
        <w:rPr>
          <w:rFonts w:ascii="Times New Roman" w:hAnsi="Times New Roman"/>
        </w:rPr>
      </w:pPr>
    </w:p>
    <w:p w:rsidR="00205317" w:rsidRPr="00046A4E" w:rsidRDefault="00205317" w:rsidP="00205317">
      <w:pPr>
        <w:spacing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i/>
        </w:rPr>
        <w:t>Комаров Кирилл Борисович</w:t>
      </w:r>
      <w:r w:rsidRPr="00046A4E">
        <w:rPr>
          <w:rFonts w:ascii="Times New Roman" w:hAnsi="Times New Roman"/>
        </w:rPr>
        <w:t xml:space="preserve">  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Директор, Член Совета директоров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42"/>
      </w:tblGrid>
      <w:tr w:rsidR="00205317" w:rsidRPr="00046A4E" w:rsidTr="00F31FF2">
        <w:trPr>
          <w:trHeight w:val="397"/>
        </w:trPr>
        <w:tc>
          <w:tcPr>
            <w:tcW w:w="6209" w:type="dxa"/>
            <w:noWrap/>
            <w:vAlign w:val="center"/>
            <w:hideMark/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Полное наименование организации:</w:t>
            </w:r>
          </w:p>
        </w:tc>
        <w:tc>
          <w:tcPr>
            <w:tcW w:w="3142" w:type="dxa"/>
            <w:vAlign w:val="center"/>
            <w:hideMark/>
          </w:tcPr>
          <w:p w:rsidR="00205317" w:rsidRPr="00046A4E" w:rsidRDefault="00205317" w:rsidP="00F31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Занимаемая должность: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046A4E" w:rsidRDefault="00205317" w:rsidP="00F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046A4E">
              <w:rPr>
                <w:rFonts w:ascii="Times New Roman" w:hAnsi="Times New Roman"/>
                <w:bCs/>
                <w:i/>
                <w:iCs/>
              </w:rPr>
              <w:t>Ассоциация «Цифровая энергетика»</w:t>
            </w:r>
          </w:p>
        </w:tc>
        <w:tc>
          <w:tcPr>
            <w:tcW w:w="3142" w:type="dxa"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noWrap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Государственная корпорация по атомной энергии «Росатом</w:t>
            </w:r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142" w:type="dxa"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Правления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 xml:space="preserve">Координационный совет промышленного и технологического </w:t>
            </w:r>
            <w:proofErr w:type="spellStart"/>
            <w:r w:rsidRPr="008C75C6">
              <w:rPr>
                <w:rFonts w:ascii="Times New Roman" w:hAnsi="Times New Roman"/>
                <w:i/>
              </w:rPr>
              <w:t>форсайта</w:t>
            </w:r>
            <w:proofErr w:type="spellEnd"/>
            <w:r w:rsidRPr="008C75C6">
              <w:rPr>
                <w:rFonts w:ascii="Times New Roman" w:hAnsi="Times New Roman"/>
                <w:i/>
              </w:rPr>
              <w:t xml:space="preserve"> Российской Федерации (</w:t>
            </w:r>
            <w:proofErr w:type="spellStart"/>
            <w:r w:rsidRPr="008C75C6">
              <w:rPr>
                <w:rFonts w:ascii="Times New Roman" w:hAnsi="Times New Roman"/>
                <w:i/>
              </w:rPr>
              <w:t>Минпромторг</w:t>
            </w:r>
            <w:proofErr w:type="spellEnd"/>
            <w:r w:rsidRPr="008C75C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 совета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Национальный исследовательский ядерный институт «МИФИ»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7" w:rsidRPr="00046A4E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205317" w:rsidRPr="00046A4E" w:rsidTr="00F31FF2">
        <w:trPr>
          <w:trHeight w:val="3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317" w:rsidRPr="008C75C6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Автономная некоммерческая ор</w:t>
            </w:r>
            <w:r>
              <w:rPr>
                <w:rFonts w:ascii="Times New Roman" w:hAnsi="Times New Roman"/>
                <w:i/>
              </w:rPr>
              <w:t>ганизация «Цифровая экономика»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7" w:rsidRPr="008C75C6" w:rsidRDefault="00205317" w:rsidP="00F31F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</w:tbl>
    <w:p w:rsidR="00205317" w:rsidRPr="00046A4E" w:rsidRDefault="00205317" w:rsidP="0020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i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i/>
        </w:rPr>
        <w:t>0</w:t>
      </w: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bookmarkEnd w:id="3"/>
    <w:p w:rsidR="00205317" w:rsidRPr="00046A4E" w:rsidRDefault="00205317" w:rsidP="002053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i/>
        </w:rPr>
      </w:pPr>
    </w:p>
    <w:p w:rsidR="00205317" w:rsidRPr="00046A4E" w:rsidRDefault="00205317" w:rsidP="0020531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</w:p>
    <w:p w:rsidR="00A610CE" w:rsidRPr="001D141E" w:rsidRDefault="00A610CE" w:rsidP="00A610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68B3" w:rsidRPr="001D141E" w:rsidRDefault="00A468B3" w:rsidP="00A610CE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A468B3" w:rsidRPr="001D141E" w:rsidSect="00B80226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CA" w:rsidRDefault="00BB6BCA" w:rsidP="00D71F0E">
      <w:pPr>
        <w:spacing w:after="0" w:line="240" w:lineRule="auto"/>
      </w:pPr>
      <w:r>
        <w:separator/>
      </w:r>
    </w:p>
  </w:endnote>
  <w:endnote w:type="continuationSeparator" w:id="0">
    <w:p w:rsidR="00BB6BCA" w:rsidRDefault="00BB6BCA" w:rsidP="00D7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948180"/>
      <w:docPartObj>
        <w:docPartGallery w:val="Page Numbers (Bottom of Page)"/>
        <w:docPartUnique/>
      </w:docPartObj>
    </w:sdtPr>
    <w:sdtEndPr/>
    <w:sdtContent>
      <w:p w:rsidR="00D71F0E" w:rsidRDefault="00D71F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92">
          <w:rPr>
            <w:noProof/>
          </w:rPr>
          <w:t>6</w:t>
        </w:r>
        <w:r>
          <w:fldChar w:fldCharType="end"/>
        </w:r>
      </w:p>
    </w:sdtContent>
  </w:sdt>
  <w:p w:rsidR="00D71F0E" w:rsidRDefault="00D71F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CA" w:rsidRDefault="00BB6BCA" w:rsidP="00D71F0E">
      <w:pPr>
        <w:spacing w:after="0" w:line="240" w:lineRule="auto"/>
      </w:pPr>
      <w:r>
        <w:separator/>
      </w:r>
    </w:p>
  </w:footnote>
  <w:footnote w:type="continuationSeparator" w:id="0">
    <w:p w:rsidR="00BB6BCA" w:rsidRDefault="00BB6BCA" w:rsidP="00D7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3F6"/>
    <w:multiLevelType w:val="hybridMultilevel"/>
    <w:tmpl w:val="7D4C50D8"/>
    <w:lvl w:ilvl="0" w:tplc="E2A69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0407458"/>
    <w:multiLevelType w:val="hybridMultilevel"/>
    <w:tmpl w:val="236A00EC"/>
    <w:lvl w:ilvl="0" w:tplc="C5EA48F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1632685"/>
    <w:multiLevelType w:val="hybridMultilevel"/>
    <w:tmpl w:val="63124570"/>
    <w:lvl w:ilvl="0" w:tplc="783ACB8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9"/>
    <w:rsid w:val="00003E69"/>
    <w:rsid w:val="000F6A2D"/>
    <w:rsid w:val="00145135"/>
    <w:rsid w:val="00165D8C"/>
    <w:rsid w:val="001A77DA"/>
    <w:rsid w:val="001C3A1F"/>
    <w:rsid w:val="001D141E"/>
    <w:rsid w:val="001F3132"/>
    <w:rsid w:val="00205317"/>
    <w:rsid w:val="002401A9"/>
    <w:rsid w:val="00244D63"/>
    <w:rsid w:val="00245115"/>
    <w:rsid w:val="00257AD6"/>
    <w:rsid w:val="00267356"/>
    <w:rsid w:val="00281F21"/>
    <w:rsid w:val="002C2D33"/>
    <w:rsid w:val="003024A5"/>
    <w:rsid w:val="00365A6E"/>
    <w:rsid w:val="003A6B52"/>
    <w:rsid w:val="003B2B0E"/>
    <w:rsid w:val="003B4E5D"/>
    <w:rsid w:val="003F5E65"/>
    <w:rsid w:val="004113BB"/>
    <w:rsid w:val="00421226"/>
    <w:rsid w:val="00423574"/>
    <w:rsid w:val="00436CF2"/>
    <w:rsid w:val="00442BE8"/>
    <w:rsid w:val="0048173E"/>
    <w:rsid w:val="004836C4"/>
    <w:rsid w:val="004C7A9A"/>
    <w:rsid w:val="004D7B6C"/>
    <w:rsid w:val="004F4CBA"/>
    <w:rsid w:val="004F6875"/>
    <w:rsid w:val="00525BF6"/>
    <w:rsid w:val="00570E7F"/>
    <w:rsid w:val="005A0537"/>
    <w:rsid w:val="005D264E"/>
    <w:rsid w:val="005E5C6D"/>
    <w:rsid w:val="0060113C"/>
    <w:rsid w:val="00676431"/>
    <w:rsid w:val="006B582F"/>
    <w:rsid w:val="007100C9"/>
    <w:rsid w:val="0076668C"/>
    <w:rsid w:val="007714CC"/>
    <w:rsid w:val="00777417"/>
    <w:rsid w:val="00793D87"/>
    <w:rsid w:val="007C5F40"/>
    <w:rsid w:val="007F5C94"/>
    <w:rsid w:val="00881096"/>
    <w:rsid w:val="00886068"/>
    <w:rsid w:val="008B3A6D"/>
    <w:rsid w:val="0090272D"/>
    <w:rsid w:val="009349DF"/>
    <w:rsid w:val="009E20A6"/>
    <w:rsid w:val="00A468B3"/>
    <w:rsid w:val="00A610CE"/>
    <w:rsid w:val="00A74AC2"/>
    <w:rsid w:val="00A87F6D"/>
    <w:rsid w:val="00AA1853"/>
    <w:rsid w:val="00AC4A14"/>
    <w:rsid w:val="00B00197"/>
    <w:rsid w:val="00B16B92"/>
    <w:rsid w:val="00B72A8E"/>
    <w:rsid w:val="00B80226"/>
    <w:rsid w:val="00B93488"/>
    <w:rsid w:val="00BB6BCA"/>
    <w:rsid w:val="00BB74B9"/>
    <w:rsid w:val="00C06BA7"/>
    <w:rsid w:val="00C12FCF"/>
    <w:rsid w:val="00C178D1"/>
    <w:rsid w:val="00C223BA"/>
    <w:rsid w:val="00C252CA"/>
    <w:rsid w:val="00C531D8"/>
    <w:rsid w:val="00C66DBC"/>
    <w:rsid w:val="00CF3DAD"/>
    <w:rsid w:val="00CF5D87"/>
    <w:rsid w:val="00D13172"/>
    <w:rsid w:val="00D71F0E"/>
    <w:rsid w:val="00D75192"/>
    <w:rsid w:val="00E41C93"/>
    <w:rsid w:val="00E621B9"/>
    <w:rsid w:val="00E6676F"/>
    <w:rsid w:val="00EC2976"/>
    <w:rsid w:val="00ED5901"/>
    <w:rsid w:val="00ED5D73"/>
    <w:rsid w:val="00EE1282"/>
    <w:rsid w:val="00EF6A3D"/>
    <w:rsid w:val="00F2760B"/>
    <w:rsid w:val="00F365E3"/>
    <w:rsid w:val="00F573E9"/>
    <w:rsid w:val="00FB62C6"/>
    <w:rsid w:val="00FB7051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49B"/>
  <w15:docId w15:val="{AE9E9AAE-6EA3-46EC-9BA8-4CCC35D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7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E7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281F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714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C"/>
    <w:rPr>
      <w:rFonts w:eastAsia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C"/>
    <w:rPr>
      <w:rFonts w:eastAsia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C"/>
    <w:rPr>
      <w:rFonts w:ascii="Segoe UI" w:eastAsia="Times New Roman" w:hAnsi="Segoe UI" w:cs="Segoe UI"/>
      <w:sz w:val="18"/>
      <w:szCs w:val="18"/>
    </w:rPr>
  </w:style>
  <w:style w:type="character" w:customStyle="1" w:styleId="Subst">
    <w:name w:val="Subst"/>
    <w:uiPriority w:val="99"/>
    <w:rsid w:val="00A74AC2"/>
    <w:rPr>
      <w:rFonts w:ascii="Arial Narrow" w:hAnsi="Arial Narrow"/>
      <w:b/>
      <w:i/>
    </w:rPr>
  </w:style>
  <w:style w:type="paragraph" w:styleId="ab">
    <w:name w:val="List Paragraph"/>
    <w:basedOn w:val="a"/>
    <w:uiPriority w:val="34"/>
    <w:qFormat/>
    <w:rsid w:val="00A74AC2"/>
    <w:pPr>
      <w:ind w:left="720"/>
      <w:contextualSpacing/>
    </w:pPr>
  </w:style>
  <w:style w:type="paragraph" w:styleId="ac">
    <w:name w:val="Revision"/>
    <w:hidden/>
    <w:uiPriority w:val="99"/>
    <w:semiHidden/>
    <w:rsid w:val="00676431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D59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rsid w:val="00ED5901"/>
    <w:rPr>
      <w:b/>
      <w:i/>
      <w:sz w:val="20"/>
    </w:rPr>
  </w:style>
  <w:style w:type="character" w:styleId="ad">
    <w:name w:val="Hyperlink"/>
    <w:basedOn w:val="a0"/>
    <w:uiPriority w:val="99"/>
    <w:unhideWhenUsed/>
    <w:rsid w:val="00A610C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7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1F0E"/>
    <w:rPr>
      <w:rFonts w:eastAsia="Times New Roman" w:cs="Times New Roman"/>
    </w:rPr>
  </w:style>
  <w:style w:type="paragraph" w:styleId="af0">
    <w:name w:val="footer"/>
    <w:basedOn w:val="a"/>
    <w:link w:val="af1"/>
    <w:uiPriority w:val="99"/>
    <w:unhideWhenUsed/>
    <w:rsid w:val="00D7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1F0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ul/DocumentsOfAssociation/InfoView.aspx?idul=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467A-AE28-41B0-9564-A1ABD558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Gazprom-Media</Company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Хабиба Сатторовна</dc:creator>
  <cp:lastModifiedBy>Мирошниченко Анна Викторовна</cp:lastModifiedBy>
  <cp:revision>5</cp:revision>
  <dcterms:created xsi:type="dcterms:W3CDTF">2022-01-17T13:13:00Z</dcterms:created>
  <dcterms:modified xsi:type="dcterms:W3CDTF">2022-01-20T14:55:00Z</dcterms:modified>
</cp:coreProperties>
</file>